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E2" w:rsidRDefault="00044A4F" w:rsidP="001337E2">
      <w:pPr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77730" cy="6919356"/>
            <wp:effectExtent l="0" t="0" r="0" b="0"/>
            <wp:docPr id="1" name="Рисунок 1" descr="J:\2018-2019 уч.год\Звягинцева И.В\8 кл. Вс.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18-2019 уч.год\Звягинцева И.В\8 кл. Вс. исто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337E2" w:rsidRPr="001337E2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</w:t>
      </w:r>
      <w:r w:rsidR="001337E2">
        <w:rPr>
          <w:rFonts w:ascii="Times New Roman" w:hAnsi="Times New Roman"/>
          <w:b/>
          <w:sz w:val="28"/>
          <w:szCs w:val="28"/>
        </w:rPr>
        <w:t>записка</w:t>
      </w:r>
    </w:p>
    <w:p w:rsidR="001337E2" w:rsidRPr="001337E2" w:rsidRDefault="001337E2" w:rsidP="001337E2">
      <w:pPr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37E2" w:rsidRPr="001337E2" w:rsidRDefault="001337E2" w:rsidP="001337E2">
      <w:pPr>
        <w:keepNext/>
        <w:keepLines/>
        <w:spacing w:before="480" w:after="0"/>
        <w:ind w:left="0" w:right="0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337E2">
        <w:rPr>
          <w:rFonts w:ascii="Times New Roman" w:eastAsia="Times New Roman" w:hAnsi="Times New Roman"/>
          <w:b/>
          <w:bCs/>
          <w:sz w:val="24"/>
          <w:szCs w:val="24"/>
        </w:rPr>
        <w:t>Рабочая программа разработана на основе</w:t>
      </w:r>
    </w:p>
    <w:p w:rsidR="001337E2" w:rsidRPr="001337E2" w:rsidRDefault="001337E2" w:rsidP="001337E2">
      <w:pPr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7E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</w:t>
      </w:r>
      <w:proofErr w:type="gramStart"/>
      <w:r w:rsidRPr="001337E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proofErr w:type="gramEnd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твержден приказом № 1897 Министерства образования и науки РФ 17.12.2010).</w:t>
      </w:r>
    </w:p>
    <w:p w:rsidR="001337E2" w:rsidRPr="001337E2" w:rsidRDefault="001337E2" w:rsidP="001337E2">
      <w:pPr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7E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Примерная основная образовательная программа образовательного учреждения.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школа / [сост. Е. С.</w:t>
      </w:r>
      <w:r w:rsidRPr="001337E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Савинов]. — М.: Просвещение, 2011. — 000 </w:t>
      </w:r>
      <w:proofErr w:type="gramStart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. — </w:t>
      </w:r>
      <w:r w:rsidRPr="001337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(Стандарты второго поколения). — </w:t>
      </w:r>
      <w:r w:rsidRPr="001337E2"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ISBN</w:t>
      </w:r>
      <w:r w:rsidRPr="001337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978-5-09-019043-5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37E2" w:rsidRPr="001337E2" w:rsidRDefault="001337E2" w:rsidP="001337E2">
      <w:pPr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7E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Основной образовательной программы школы на 2017 г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37E2" w:rsidRPr="001337E2" w:rsidRDefault="001337E2" w:rsidP="001337E2">
      <w:pPr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7E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Федерального перечня учебников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утвержденного приказом. </w:t>
      </w:r>
      <w:r w:rsidRPr="001337E2">
        <w:rPr>
          <w:rFonts w:ascii="Times New Roman" w:eastAsia="Times New Roman" w:hAnsi="Times New Roman"/>
          <w:spacing w:val="120"/>
          <w:sz w:val="24"/>
          <w:szCs w:val="24"/>
          <w:shd w:val="clear" w:color="auto" w:fill="FFFFFF"/>
          <w:lang w:eastAsia="ru-RU"/>
        </w:rPr>
        <w:t>ПРИКАЗ</w:t>
      </w:r>
      <w:r w:rsidRPr="001337E2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ru-RU"/>
        </w:rPr>
        <w:t>МИНОБРНАУКИ РОССИИ</w:t>
      </w:r>
      <w:r w:rsidRPr="001337E2">
        <w:rPr>
          <w:rFonts w:ascii="Times New Roman" w:eastAsia="Times New Roman" w:hAnsi="Times New Roman"/>
          <w:spacing w:val="120"/>
          <w:sz w:val="24"/>
          <w:szCs w:val="24"/>
          <w:shd w:val="clear" w:color="auto" w:fill="FFFFFF"/>
          <w:lang w:eastAsia="ru-RU"/>
        </w:rPr>
        <w:t xml:space="preserve"> </w:t>
      </w:r>
      <w:r w:rsidRPr="001337E2">
        <w:rPr>
          <w:rFonts w:ascii="Times New Roman" w:eastAsia="Times New Roman" w:hAnsi="Times New Roman"/>
          <w:spacing w:val="50"/>
          <w:sz w:val="24"/>
          <w:szCs w:val="24"/>
          <w:lang w:eastAsia="ru-RU"/>
        </w:rPr>
        <w:t>«31»</w:t>
      </w:r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1337E2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. № 253</w:t>
      </w:r>
      <w:proofErr w:type="gramStart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bookmark0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</w:t>
      </w:r>
      <w:bookmarkEnd w:id="1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2" w:name="bookmark1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общего, среднего общего образования</w:t>
      </w:r>
      <w:bookmarkEnd w:id="2"/>
      <w:r w:rsidRPr="001337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37E2" w:rsidRPr="001337E2" w:rsidRDefault="001337E2" w:rsidP="001337E2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337E2">
        <w:rPr>
          <w:rFonts w:ascii="Times New Roman" w:hAnsi="Times New Roman"/>
          <w:b/>
          <w:i/>
          <w:sz w:val="24"/>
          <w:szCs w:val="24"/>
        </w:rPr>
        <w:t>Авторской программы</w:t>
      </w:r>
    </w:p>
    <w:p w:rsidR="001337E2" w:rsidRPr="001337E2" w:rsidRDefault="001337E2" w:rsidP="001337E2">
      <w:pPr>
        <w:shd w:val="clear" w:color="auto" w:fill="FFFFFF"/>
        <w:spacing w:after="0"/>
        <w:ind w:left="83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37E2">
        <w:rPr>
          <w:rFonts w:ascii="Times New Roman" w:hAnsi="Times New Roman"/>
          <w:bCs/>
          <w:sz w:val="24"/>
          <w:szCs w:val="24"/>
        </w:rPr>
        <w:t xml:space="preserve">Всеобщая история. Рабочие программы. Предметная линия учебников А. А.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Вигасина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 xml:space="preserve"> — О. С.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Сороко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>-Цюпы. 5—9 классы</w:t>
      </w:r>
      <w:proofErr w:type="gramStart"/>
      <w:r w:rsidRPr="001337E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1337E2">
        <w:rPr>
          <w:rFonts w:ascii="Times New Roman" w:hAnsi="Times New Roman"/>
          <w:bCs/>
          <w:sz w:val="24"/>
          <w:szCs w:val="24"/>
        </w:rPr>
        <w:t xml:space="preserve"> пособие для учителей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 xml:space="preserve">. организаций / [А. А.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Вигасин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 xml:space="preserve">, Г. И.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Годер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 xml:space="preserve">, Н. И. Шевченко и др.]. — 2-е изд., </w:t>
      </w:r>
      <w:proofErr w:type="spellStart"/>
      <w:r w:rsidRPr="001337E2">
        <w:rPr>
          <w:rFonts w:ascii="Times New Roman" w:hAnsi="Times New Roman"/>
          <w:bCs/>
          <w:sz w:val="24"/>
          <w:szCs w:val="24"/>
        </w:rPr>
        <w:t>дораб</w:t>
      </w:r>
      <w:proofErr w:type="spellEnd"/>
      <w:r w:rsidRPr="001337E2">
        <w:rPr>
          <w:rFonts w:ascii="Times New Roman" w:hAnsi="Times New Roman"/>
          <w:bCs/>
          <w:sz w:val="24"/>
          <w:szCs w:val="24"/>
        </w:rPr>
        <w:t>.— М.: Просвещение, 2014. — 144 с.</w:t>
      </w:r>
    </w:p>
    <w:p w:rsidR="001337E2" w:rsidRPr="001337E2" w:rsidRDefault="001337E2" w:rsidP="001337E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37" w:right="0"/>
        <w:contextualSpacing/>
        <w:jc w:val="both"/>
        <w:rPr>
          <w:rFonts w:ascii="Times New Roman" w:hAnsi="Times New Roman"/>
          <w:sz w:val="24"/>
          <w:szCs w:val="28"/>
        </w:rPr>
      </w:pPr>
    </w:p>
    <w:p w:rsidR="001337E2" w:rsidRPr="001337E2" w:rsidRDefault="001337E2" w:rsidP="001337E2">
      <w:pPr>
        <w:spacing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Основная цель курса:</w:t>
      </w:r>
    </w:p>
    <w:p w:rsidR="001337E2" w:rsidRPr="001337E2" w:rsidRDefault="001337E2" w:rsidP="001337E2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ознакомление учащихся с совокупностью знаний об основных этапах исторического пути человечества, многообразии форм исторического бытия и деятельности людей в прошлом;</w:t>
      </w:r>
    </w:p>
    <w:p w:rsidR="001337E2" w:rsidRPr="001337E2" w:rsidRDefault="001337E2" w:rsidP="001337E2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выработка у школьников представлений об основных источниках знаний о прошлом и настоящем, о неоднозначности восприятия, отражения и объяснения событий истории и современности;</w:t>
      </w:r>
    </w:p>
    <w:p w:rsidR="001337E2" w:rsidRPr="001337E2" w:rsidRDefault="001337E2" w:rsidP="001337E2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развитие у учащихся способностей рассматривать события и явления прошлого и настоящего, пользуясь приемами исторического анализа, применять исторические знания при рассмотрении и оценке современных событий;</w:t>
      </w:r>
    </w:p>
    <w:p w:rsidR="001337E2" w:rsidRPr="001337E2" w:rsidRDefault="001337E2" w:rsidP="001337E2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формирование ценностных ориентаций и убеждений школьников на основе личностного осмысления социального, духовного, нравственного опыта людей в прошлом и настоящем, восприятие идей гуманизма, уважения прав человека и демократических ценностей, патриотизма и взаимопонимания между народами;</w:t>
      </w:r>
    </w:p>
    <w:p w:rsidR="001337E2" w:rsidRPr="001337E2" w:rsidRDefault="001337E2" w:rsidP="001337E2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 xml:space="preserve">развитие гуманитарной культуры школьников, приобщение к ценностям национальной и мировой культуры, воспитание уважения к истории, культуре, традициям своего и других народов, стремления сохранять и приумножать культурное достояние своей страны и всего человечества;                                                                                                                                       </w:t>
      </w:r>
    </w:p>
    <w:p w:rsidR="003C6012" w:rsidRDefault="001337E2" w:rsidP="00B068E3">
      <w:pPr>
        <w:numPr>
          <w:ilvl w:val="0"/>
          <w:numId w:val="2"/>
        </w:num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создать у учащихся целостное представление о своей Родине, раскрыть разнообразие её природных условий и ресурсов, населения и проблемы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</w:t>
      </w:r>
    </w:p>
    <w:p w:rsidR="00B068E3" w:rsidRPr="00B068E3" w:rsidRDefault="00B068E3" w:rsidP="00B068E3">
      <w:pPr>
        <w:spacing w:after="0"/>
        <w:ind w:left="573" w:right="-53"/>
        <w:contextualSpacing/>
        <w:jc w:val="both"/>
        <w:rPr>
          <w:rFonts w:ascii="Times New Roman" w:hAnsi="Times New Roman"/>
          <w:sz w:val="24"/>
          <w:szCs w:val="24"/>
        </w:rPr>
      </w:pPr>
    </w:p>
    <w:p w:rsidR="00B068E3" w:rsidRPr="00B068E3" w:rsidRDefault="00B068E3" w:rsidP="00B068E3">
      <w:pPr>
        <w:spacing w:after="0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B068E3">
        <w:rPr>
          <w:rFonts w:ascii="Times New Roman" w:hAnsi="Times New Roman"/>
          <w:b/>
          <w:sz w:val="24"/>
          <w:szCs w:val="24"/>
        </w:rPr>
        <w:t>Программы по всеобщей истории реализуют три основные функции: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— информационно-ориентировочную функцию, которая обеспечивает понимание и масштабность образовательного поля предмета, его место в учебном плане и системе исторического образования, а также специфику мировоззренческой значимости конкретного курса всеобщей истории; 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lastRenderedPageBreak/>
        <w:t>— организационно-методическую функцию, которая позволяет с учётом целей, особенности фундаментального ядра содержания курса спроектировать образовательную деятельность и обеспечить достижение высокого качества освоения учебного содержания, решать задачи социализации учащихся средствами учебного предмета «История»;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 — социализирующую функцию, которая предполагает обеспечение учащихся знанием основных явлений, процессов и социальных закономерностей, происходящих на протяжении всей истории человечества. Это знание подготавливает школьника к восприятию, пониманию и осмыслению сегодняшней социокультурной реальности, в той или иной степени транслирующей элементы прошлого опыта человечества и созидающей новый опыт на основе прежнего.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Задачи изучения истории в современной школе: 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— формирование у молодого поколения ориентиров для гражданской, </w:t>
      </w:r>
      <w:proofErr w:type="spellStart"/>
      <w:r w:rsidRPr="00B068E3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B068E3">
        <w:rPr>
          <w:rFonts w:ascii="Times New Roman" w:hAnsi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— овладение учащимися знаниями об основных этапах раз 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 </w:t>
      </w:r>
    </w:p>
    <w:p w:rsidR="00B068E3" w:rsidRPr="00B068E3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— воспитание учащихся в духе патриотизма, уважения к своему Отечеству </w:t>
      </w:r>
    </w:p>
    <w:p w:rsidR="00B068E3" w:rsidRPr="003C6012" w:rsidRDefault="00B068E3" w:rsidP="00B068E3">
      <w:p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068E3">
        <w:rPr>
          <w:rFonts w:ascii="Times New Roman" w:hAnsi="Times New Roman"/>
          <w:sz w:val="24"/>
          <w:szCs w:val="24"/>
        </w:rPr>
        <w:t xml:space="preserve">—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 —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—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B068E3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B068E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068E3">
        <w:rPr>
          <w:rFonts w:ascii="Times New Roman" w:hAnsi="Times New Roman"/>
          <w:sz w:val="24"/>
          <w:szCs w:val="24"/>
        </w:rPr>
        <w:t>многоконфессиональ</w:t>
      </w:r>
      <w:proofErr w:type="spellEnd"/>
      <w:r w:rsidRPr="00B068E3">
        <w:rPr>
          <w:rFonts w:ascii="Times New Roman" w:hAnsi="Times New Roman"/>
          <w:sz w:val="24"/>
          <w:szCs w:val="24"/>
        </w:rPr>
        <w:t xml:space="preserve"> ном обществе.</w:t>
      </w:r>
    </w:p>
    <w:p w:rsidR="001337E2" w:rsidRPr="001337E2" w:rsidRDefault="001337E2" w:rsidP="001337E2">
      <w:pPr>
        <w:keepNext/>
        <w:keepLines/>
        <w:spacing w:before="200" w:after="0"/>
        <w:ind w:left="0"/>
        <w:contextualSpacing/>
        <w:jc w:val="center"/>
        <w:outlineLvl w:val="2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337E2">
        <w:rPr>
          <w:rFonts w:ascii="Times New Roman" w:eastAsia="Times New Roman" w:hAnsi="Times New Roman"/>
          <w:b/>
          <w:bCs/>
          <w:i/>
          <w:sz w:val="24"/>
          <w:szCs w:val="24"/>
        </w:rPr>
        <w:t>Рабочая  программа по истории ориентирована на использование УМК:</w:t>
      </w:r>
    </w:p>
    <w:p w:rsidR="00B63969" w:rsidRPr="00A53E09" w:rsidRDefault="00B63969" w:rsidP="001337E2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3E09">
        <w:rPr>
          <w:rFonts w:ascii="Times New Roman" w:hAnsi="Times New Roman"/>
          <w:sz w:val="24"/>
          <w:szCs w:val="24"/>
        </w:rPr>
        <w:t xml:space="preserve">Всеобщая история. История Нового времени. 1800—1900.. 8 класс: </w:t>
      </w:r>
      <w:r w:rsidRPr="00A53E09">
        <w:rPr>
          <w:rFonts w:ascii="Times New Roman" w:hAnsi="Times New Roman"/>
          <w:b/>
          <w:sz w:val="24"/>
          <w:szCs w:val="24"/>
        </w:rPr>
        <w:t>учеб</w:t>
      </w:r>
      <w:proofErr w:type="gramStart"/>
      <w:r w:rsidRPr="00A53E09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A53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3E09">
        <w:rPr>
          <w:rFonts w:ascii="Times New Roman" w:hAnsi="Times New Roman"/>
          <w:sz w:val="24"/>
          <w:szCs w:val="24"/>
        </w:rPr>
        <w:t>д</w:t>
      </w:r>
      <w:proofErr w:type="gramEnd"/>
      <w:r w:rsidRPr="00A53E09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A53E09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53E09">
        <w:rPr>
          <w:rFonts w:ascii="Times New Roman" w:hAnsi="Times New Roman"/>
          <w:sz w:val="24"/>
          <w:szCs w:val="24"/>
        </w:rPr>
        <w:t xml:space="preserve">. организаций/   </w:t>
      </w:r>
      <w:proofErr w:type="spellStart"/>
      <w:r w:rsidRPr="00A53E09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A53E09">
        <w:rPr>
          <w:rFonts w:ascii="Times New Roman" w:hAnsi="Times New Roman"/>
          <w:sz w:val="24"/>
          <w:szCs w:val="24"/>
        </w:rPr>
        <w:t xml:space="preserve"> А. Я., Баранов П. А., Ванюшкина Л. М.; под редакцией А. А. </w:t>
      </w:r>
      <w:proofErr w:type="spellStart"/>
      <w:r w:rsidRPr="00A53E09">
        <w:rPr>
          <w:rFonts w:ascii="Times New Roman" w:hAnsi="Times New Roman"/>
          <w:sz w:val="24"/>
          <w:szCs w:val="24"/>
        </w:rPr>
        <w:t>Искендерова</w:t>
      </w:r>
      <w:proofErr w:type="spellEnd"/>
      <w:r w:rsidRPr="00A53E09">
        <w:rPr>
          <w:rFonts w:ascii="Times New Roman" w:hAnsi="Times New Roman"/>
          <w:sz w:val="24"/>
          <w:szCs w:val="24"/>
        </w:rPr>
        <w:t>. – М.: Просвещение</w:t>
      </w:r>
    </w:p>
    <w:p w:rsidR="00DF7AE7" w:rsidRDefault="001337E2" w:rsidP="00DF7AE7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0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 xml:space="preserve">Всеобщая история. </w:t>
      </w:r>
      <w:r w:rsidRPr="001337E2">
        <w:rPr>
          <w:rFonts w:ascii="Times New Roman" w:hAnsi="Times New Roman"/>
          <w:b/>
          <w:sz w:val="24"/>
          <w:szCs w:val="24"/>
        </w:rPr>
        <w:t>Рабочие программы.</w:t>
      </w:r>
      <w:r w:rsidRPr="001337E2">
        <w:rPr>
          <w:rFonts w:ascii="Times New Roman" w:hAnsi="Times New Roman"/>
          <w:sz w:val="24"/>
          <w:szCs w:val="24"/>
        </w:rPr>
        <w:t xml:space="preserve"> Предметная линия учебников А.А. </w:t>
      </w:r>
      <w:proofErr w:type="spellStart"/>
      <w:r w:rsidRPr="001337E2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 – О.С. </w:t>
      </w:r>
      <w:proofErr w:type="spellStart"/>
      <w:r w:rsidRPr="001337E2">
        <w:rPr>
          <w:rFonts w:ascii="Times New Roman" w:hAnsi="Times New Roman"/>
          <w:sz w:val="24"/>
          <w:szCs w:val="24"/>
        </w:rPr>
        <w:t>Сороко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-Цюпы. 5-9 классы: пособие для учителей </w:t>
      </w:r>
      <w:proofErr w:type="spellStart"/>
      <w:r w:rsidRPr="001337E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. организаций/ [А.А. </w:t>
      </w:r>
      <w:proofErr w:type="spellStart"/>
      <w:r w:rsidRPr="001337E2">
        <w:rPr>
          <w:rFonts w:ascii="Times New Roman" w:hAnsi="Times New Roman"/>
          <w:sz w:val="24"/>
          <w:szCs w:val="24"/>
        </w:rPr>
        <w:t>Вигасин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, Г.И. </w:t>
      </w:r>
      <w:proofErr w:type="spellStart"/>
      <w:r w:rsidRPr="001337E2">
        <w:rPr>
          <w:rFonts w:ascii="Times New Roman" w:hAnsi="Times New Roman"/>
          <w:sz w:val="24"/>
          <w:szCs w:val="24"/>
        </w:rPr>
        <w:t>Годер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, Н.И. Шевченко и др.]. – 2-е изд., </w:t>
      </w:r>
      <w:proofErr w:type="spellStart"/>
      <w:r w:rsidRPr="001337E2">
        <w:rPr>
          <w:rFonts w:ascii="Times New Roman" w:hAnsi="Times New Roman"/>
          <w:sz w:val="24"/>
          <w:szCs w:val="24"/>
        </w:rPr>
        <w:t>дораб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. — М.: Просвещение, 2014. — 144 с. </w:t>
      </w:r>
    </w:p>
    <w:p w:rsidR="00DF7AE7" w:rsidRPr="00B068E3" w:rsidRDefault="00DF7AE7" w:rsidP="00B068E3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0"/>
        <w:contextualSpacing/>
        <w:jc w:val="both"/>
        <w:rPr>
          <w:rFonts w:ascii="Times New Roman" w:hAnsi="Times New Roman"/>
          <w:sz w:val="24"/>
          <w:szCs w:val="24"/>
        </w:rPr>
      </w:pPr>
      <w:r w:rsidRPr="00DF7AE7">
        <w:rPr>
          <w:rFonts w:ascii="Times New Roman" w:hAnsi="Times New Roman"/>
          <w:sz w:val="24"/>
          <w:szCs w:val="24"/>
        </w:rPr>
        <w:t>Всеобщая история. История Нового времени, 1800— 1900. Поурочные разработки. 8 класс</w:t>
      </w:r>
      <w:proofErr w:type="gramStart"/>
      <w:r w:rsidRPr="00DF7AE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F7AE7">
        <w:rPr>
          <w:rFonts w:ascii="Times New Roman" w:hAnsi="Times New Roman"/>
          <w:sz w:val="24"/>
          <w:szCs w:val="24"/>
        </w:rPr>
        <w:t xml:space="preserve"> </w:t>
      </w:r>
      <w:r w:rsidRPr="00DF7AE7">
        <w:rPr>
          <w:rFonts w:ascii="Times New Roman" w:hAnsi="Times New Roman"/>
          <w:b/>
          <w:sz w:val="24"/>
          <w:szCs w:val="24"/>
        </w:rPr>
        <w:t>пособие для учителей</w:t>
      </w:r>
      <w:r w:rsidRPr="00DF7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AE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DF7AE7">
        <w:rPr>
          <w:rFonts w:ascii="Times New Roman" w:hAnsi="Times New Roman"/>
          <w:sz w:val="24"/>
          <w:szCs w:val="24"/>
        </w:rPr>
        <w:t xml:space="preserve">. организаций / А. Я. </w:t>
      </w:r>
      <w:proofErr w:type="spellStart"/>
      <w:r w:rsidRPr="00DF7AE7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DF7AE7">
        <w:rPr>
          <w:rFonts w:ascii="Times New Roman" w:hAnsi="Times New Roman"/>
          <w:sz w:val="24"/>
          <w:szCs w:val="24"/>
        </w:rPr>
        <w:t>, Л. М. Ванюшкина, Т. В. Коваль. — М.</w:t>
      </w:r>
      <w:proofErr w:type="gramStart"/>
      <w:r w:rsidRPr="00DF7AE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F7AE7">
        <w:rPr>
          <w:rFonts w:ascii="Times New Roman" w:hAnsi="Times New Roman"/>
          <w:sz w:val="24"/>
          <w:szCs w:val="24"/>
        </w:rPr>
        <w:t xml:space="preserve"> Просвещение, 2014. — 192 с.</w:t>
      </w:r>
    </w:p>
    <w:p w:rsidR="00B068E3" w:rsidRDefault="00B068E3" w:rsidP="001337E2">
      <w:pPr>
        <w:spacing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337E2" w:rsidRPr="001337E2" w:rsidRDefault="001337E2" w:rsidP="001337E2">
      <w:pPr>
        <w:spacing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Место предмета в базисном учебном плане:</w:t>
      </w:r>
    </w:p>
    <w:p w:rsidR="00A53E09" w:rsidRPr="00501893" w:rsidRDefault="00A53E09" w:rsidP="00A53E09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501893">
        <w:rPr>
          <w:rFonts w:ascii="Times New Roman" w:hAnsi="Times New Roman"/>
          <w:b/>
          <w:i/>
          <w:sz w:val="24"/>
          <w:szCs w:val="24"/>
        </w:rPr>
        <w:t>Количество часов по авторской  программе:</w:t>
      </w:r>
      <w:r w:rsidRPr="00501893">
        <w:rPr>
          <w:rFonts w:ascii="Times New Roman" w:hAnsi="Times New Roman"/>
          <w:sz w:val="24"/>
          <w:szCs w:val="24"/>
        </w:rPr>
        <w:t xml:space="preserve"> в неделю 2 часа</w:t>
      </w:r>
      <w:r w:rsidR="00DF7AE7">
        <w:rPr>
          <w:rFonts w:ascii="Times New Roman" w:hAnsi="Times New Roman"/>
          <w:sz w:val="24"/>
          <w:szCs w:val="24"/>
        </w:rPr>
        <w:t>, в год 26 часов</w:t>
      </w:r>
    </w:p>
    <w:p w:rsidR="00A53E09" w:rsidRPr="00501893" w:rsidRDefault="00A53E09" w:rsidP="00A53E09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501893">
        <w:rPr>
          <w:rFonts w:ascii="Times New Roman" w:hAnsi="Times New Roman"/>
          <w:b/>
          <w:i/>
          <w:sz w:val="24"/>
          <w:szCs w:val="24"/>
        </w:rPr>
        <w:t xml:space="preserve">Количество часов по  рабочей программе: </w:t>
      </w:r>
      <w:r w:rsidR="00DF7AE7" w:rsidRPr="00501893">
        <w:rPr>
          <w:rFonts w:ascii="Times New Roman" w:hAnsi="Times New Roman"/>
          <w:sz w:val="24"/>
          <w:szCs w:val="24"/>
        </w:rPr>
        <w:t>в неделю 2 часа</w:t>
      </w:r>
      <w:r w:rsidR="00DF7AE7">
        <w:rPr>
          <w:rFonts w:ascii="Times New Roman" w:hAnsi="Times New Roman"/>
          <w:sz w:val="24"/>
          <w:szCs w:val="24"/>
        </w:rPr>
        <w:t>, в год 26 часов</w:t>
      </w:r>
    </w:p>
    <w:p w:rsidR="00A53E09" w:rsidRDefault="00A53E09" w:rsidP="00A53E09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501893">
        <w:rPr>
          <w:rFonts w:ascii="Times New Roman" w:hAnsi="Times New Roman"/>
          <w:b/>
          <w:i/>
          <w:sz w:val="24"/>
          <w:szCs w:val="24"/>
        </w:rPr>
        <w:t xml:space="preserve">Количество часов по  рабочей программе с учетом учебного календарного графика: </w:t>
      </w:r>
      <w:r w:rsidRPr="0050189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501893">
        <w:rPr>
          <w:rFonts w:ascii="Times New Roman" w:hAnsi="Times New Roman"/>
          <w:sz w:val="24"/>
          <w:szCs w:val="24"/>
        </w:rPr>
        <w:t xml:space="preserve"> часов</w:t>
      </w:r>
    </w:p>
    <w:p w:rsidR="001337E2" w:rsidRPr="001337E2" w:rsidRDefault="001337E2" w:rsidP="001337E2">
      <w:pPr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2"/>
        <w:gridCol w:w="3910"/>
        <w:gridCol w:w="3160"/>
      </w:tblGrid>
      <w:tr w:rsidR="001337E2" w:rsidRPr="001337E2" w:rsidTr="00121888">
        <w:trPr>
          <w:jc w:val="center"/>
        </w:trPr>
        <w:tc>
          <w:tcPr>
            <w:tcW w:w="7462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7E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Название раздела, темы</w:t>
            </w:r>
          </w:p>
        </w:tc>
        <w:tc>
          <w:tcPr>
            <w:tcW w:w="391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7E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Количество часов по авторской программе</w:t>
            </w:r>
          </w:p>
        </w:tc>
        <w:tc>
          <w:tcPr>
            <w:tcW w:w="316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7E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DF32CB" w:rsidRPr="001337E2" w:rsidTr="00121888">
        <w:trPr>
          <w:jc w:val="center"/>
        </w:trPr>
        <w:tc>
          <w:tcPr>
            <w:tcW w:w="7462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ИСТОРИЯ НОВОГО ВРЕМЕНИ: 1800—1900</w:t>
            </w:r>
          </w:p>
        </w:tc>
        <w:tc>
          <w:tcPr>
            <w:tcW w:w="391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6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F32CB" w:rsidRPr="00DF32CB" w:rsidTr="00121888">
        <w:trPr>
          <w:jc w:val="center"/>
        </w:trPr>
        <w:tc>
          <w:tcPr>
            <w:tcW w:w="7462" w:type="dxa"/>
          </w:tcPr>
          <w:p w:rsidR="00DF32CB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910" w:type="dxa"/>
          </w:tcPr>
          <w:p w:rsidR="00DF32CB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DF32CB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32CB" w:rsidRPr="001337E2" w:rsidTr="00121888">
        <w:trPr>
          <w:jc w:val="center"/>
        </w:trPr>
        <w:tc>
          <w:tcPr>
            <w:tcW w:w="7462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lastRenderedPageBreak/>
              <w:t>Тема 1. Становление индустриального общества</w:t>
            </w:r>
          </w:p>
        </w:tc>
        <w:tc>
          <w:tcPr>
            <w:tcW w:w="391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32CB" w:rsidRPr="001337E2" w:rsidTr="00121888">
        <w:trPr>
          <w:jc w:val="center"/>
        </w:trPr>
        <w:tc>
          <w:tcPr>
            <w:tcW w:w="7462" w:type="dxa"/>
          </w:tcPr>
          <w:p w:rsidR="001337E2" w:rsidRPr="001337E2" w:rsidRDefault="001337E2" w:rsidP="00504DBA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504DBA" w:rsidRPr="00DF32CB">
              <w:rPr>
                <w:rFonts w:ascii="Times New Roman" w:hAnsi="Times New Roman"/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391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32CB" w:rsidRPr="001337E2" w:rsidTr="00121888">
        <w:trPr>
          <w:trHeight w:val="514"/>
          <w:jc w:val="center"/>
        </w:trPr>
        <w:tc>
          <w:tcPr>
            <w:tcW w:w="7462" w:type="dxa"/>
          </w:tcPr>
          <w:p w:rsidR="001337E2" w:rsidRPr="001337E2" w:rsidRDefault="00504DBA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Тема 3. Страны Западной Европы в конце XIX в. Успехи и проблемы индустриального общества</w:t>
            </w:r>
          </w:p>
        </w:tc>
        <w:tc>
          <w:tcPr>
            <w:tcW w:w="391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32CB" w:rsidRPr="001337E2" w:rsidTr="00121888">
        <w:trPr>
          <w:jc w:val="center"/>
        </w:trPr>
        <w:tc>
          <w:tcPr>
            <w:tcW w:w="7462" w:type="dxa"/>
          </w:tcPr>
          <w:p w:rsidR="001337E2" w:rsidRPr="001337E2" w:rsidRDefault="00504DBA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Тема 4. Две Америки</w:t>
            </w:r>
          </w:p>
        </w:tc>
        <w:tc>
          <w:tcPr>
            <w:tcW w:w="391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</w:tcPr>
          <w:p w:rsidR="001337E2" w:rsidRPr="001337E2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4DBA" w:rsidRPr="00DF32CB" w:rsidTr="00121888">
        <w:trPr>
          <w:jc w:val="center"/>
        </w:trPr>
        <w:tc>
          <w:tcPr>
            <w:tcW w:w="7462" w:type="dxa"/>
          </w:tcPr>
          <w:p w:rsidR="00504DBA" w:rsidRPr="00DF32CB" w:rsidRDefault="00504DBA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Тема 5. Традиционные общества в XIX в.: новый этап колониализма</w:t>
            </w:r>
          </w:p>
        </w:tc>
        <w:tc>
          <w:tcPr>
            <w:tcW w:w="3910" w:type="dxa"/>
          </w:tcPr>
          <w:p w:rsidR="00504DBA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504DBA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4DBA" w:rsidRPr="00DF32CB" w:rsidTr="00121888">
        <w:trPr>
          <w:jc w:val="center"/>
        </w:trPr>
        <w:tc>
          <w:tcPr>
            <w:tcW w:w="7462" w:type="dxa"/>
          </w:tcPr>
          <w:p w:rsidR="00504DBA" w:rsidRPr="00DF32CB" w:rsidRDefault="00504DBA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Тема 6. Международные отношения: обострение противоречий</w:t>
            </w:r>
          </w:p>
        </w:tc>
        <w:tc>
          <w:tcPr>
            <w:tcW w:w="3910" w:type="dxa"/>
          </w:tcPr>
          <w:p w:rsidR="00504DBA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504DBA" w:rsidRPr="00DF32CB" w:rsidRDefault="00DF32CB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32CB" w:rsidRPr="00DF32CB" w:rsidTr="00121888">
        <w:trPr>
          <w:jc w:val="center"/>
        </w:trPr>
        <w:tc>
          <w:tcPr>
            <w:tcW w:w="7462" w:type="dxa"/>
          </w:tcPr>
          <w:p w:rsidR="001337E2" w:rsidRPr="001337E2" w:rsidRDefault="008D7C80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CB">
              <w:rPr>
                <w:rFonts w:ascii="Times New Roman" w:hAnsi="Times New Roman"/>
                <w:sz w:val="24"/>
                <w:szCs w:val="24"/>
              </w:rPr>
              <w:t>Повторение по курсу</w:t>
            </w:r>
          </w:p>
        </w:tc>
        <w:tc>
          <w:tcPr>
            <w:tcW w:w="391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068E3" w:rsidRPr="00B068E3" w:rsidRDefault="00B068E3" w:rsidP="00B068E3">
      <w:pPr>
        <w:spacing w:after="0"/>
        <w:ind w:left="0"/>
        <w:contextualSpacing/>
        <w:rPr>
          <w:rFonts w:ascii="Times New Roman" w:hAnsi="Times New Roman"/>
          <w:sz w:val="24"/>
          <w:szCs w:val="24"/>
        </w:rPr>
      </w:pP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/>
        <w:contextualSpacing/>
        <w:jc w:val="center"/>
        <w:rPr>
          <w:rFonts w:ascii="Times New Roman" w:hAnsi="Times New Roman"/>
          <w:b/>
          <w:i/>
          <w:sz w:val="24"/>
          <w:szCs w:val="28"/>
        </w:rPr>
      </w:pPr>
      <w:r w:rsidRPr="00B068E3">
        <w:rPr>
          <w:rFonts w:ascii="Times New Roman" w:hAnsi="Times New Roman"/>
          <w:b/>
          <w:i/>
          <w:sz w:val="24"/>
          <w:szCs w:val="28"/>
        </w:rPr>
        <w:t>Результаты обучения и освоения содержания курса всеобщей истории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Требования к результатам обучения предполагают реализацию </w:t>
      </w:r>
      <w:proofErr w:type="spellStart"/>
      <w:r w:rsidRPr="00B068E3">
        <w:rPr>
          <w:rFonts w:ascii="Times New Roman" w:hAnsi="Times New Roman"/>
          <w:sz w:val="24"/>
          <w:szCs w:val="28"/>
        </w:rPr>
        <w:t>деятельностного</w:t>
      </w:r>
      <w:proofErr w:type="spellEnd"/>
      <w:r w:rsidRPr="00B068E3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B068E3">
        <w:rPr>
          <w:rFonts w:ascii="Times New Roman" w:hAnsi="Times New Roman"/>
          <w:sz w:val="24"/>
          <w:szCs w:val="28"/>
        </w:rPr>
        <w:t>компетентностного</w:t>
      </w:r>
      <w:proofErr w:type="spellEnd"/>
      <w:r w:rsidRPr="00B068E3">
        <w:rPr>
          <w:rFonts w:ascii="Times New Roman" w:hAnsi="Times New Roman"/>
          <w:sz w:val="24"/>
          <w:szCs w:val="28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различными видами деятельности значимо для социализации, мировоззренческого и духовного развития учащихся, позволяющих им ориентироваться в социуме и быть востребованными в жизни.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Результатами образования являются компетентности, заключающиеся в сочетании знаний и умений, различных видов деятельности, приобретённых в процессе усвоения учебного содержания, а также способностей, личностных качеств учащихся.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proofErr w:type="gramStart"/>
      <w:r w:rsidRPr="00B068E3">
        <w:rPr>
          <w:rFonts w:ascii="Times New Roman" w:hAnsi="Times New Roman"/>
          <w:sz w:val="24"/>
          <w:szCs w:val="28"/>
        </w:rPr>
        <w:t>В процессе использования приобретённых знаний и умений в практической деятельности и повседневной жизни проявляются личностные качества и мировоззренческие установки учащихся, которые не подлежат контролю на уроке (в том числе понимание исторических причин и исторического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B068E3">
        <w:rPr>
          <w:rFonts w:ascii="Times New Roman" w:hAnsi="Times New Roman"/>
          <w:sz w:val="24"/>
          <w:szCs w:val="28"/>
        </w:rPr>
        <w:t xml:space="preserve"> принадлежности и др.).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B068E3">
        <w:rPr>
          <w:rFonts w:ascii="Times New Roman" w:hAnsi="Times New Roman"/>
          <w:b/>
          <w:sz w:val="24"/>
          <w:szCs w:val="28"/>
        </w:rPr>
        <w:t xml:space="preserve">Личностные результаты: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освоение гуманистических традиций и ценностей современного общества, уважение прав и свобод человека;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понимание культурного многообразия мира, уважение к культуре своего и других народов, толерантность.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 w:rsidRPr="00B068E3">
        <w:rPr>
          <w:rFonts w:ascii="Times New Roman" w:hAnsi="Times New Roman"/>
          <w:b/>
          <w:sz w:val="24"/>
          <w:szCs w:val="28"/>
        </w:rPr>
        <w:t>Метапредметные</w:t>
      </w:r>
      <w:proofErr w:type="spellEnd"/>
      <w:r w:rsidRPr="00B068E3">
        <w:rPr>
          <w:rFonts w:ascii="Times New Roman" w:hAnsi="Times New Roman"/>
          <w:b/>
          <w:sz w:val="24"/>
          <w:szCs w:val="28"/>
        </w:rPr>
        <w:t xml:space="preserve"> результаты: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способность сознательно организовывать и регулировать свою деятельность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учебную, общественную и др.;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готовность к сотрудничеству с соучениками, коллективной работе, освоение основ межкультурного взаимодействия в школе и социальном </w:t>
      </w:r>
      <w:r w:rsidRPr="00B068E3">
        <w:rPr>
          <w:rFonts w:ascii="Times New Roman" w:hAnsi="Times New Roman"/>
          <w:sz w:val="24"/>
          <w:szCs w:val="28"/>
        </w:rPr>
        <w:lastRenderedPageBreak/>
        <w:t xml:space="preserve">окружении и др.;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активное применение знаний и приобретённых умений, освоенных в школе и в повседневной жизни, продуктивное взаимодействие с другими людьми в профессиональной сфере и социуме.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B068E3">
        <w:rPr>
          <w:rFonts w:ascii="Times New Roman" w:hAnsi="Times New Roman"/>
          <w:b/>
          <w:sz w:val="24"/>
          <w:szCs w:val="28"/>
        </w:rPr>
        <w:t xml:space="preserve">Предметные результаты: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овладение умениями изучать и систематизировать информацию </w:t>
      </w:r>
      <w:proofErr w:type="gramStart"/>
      <w:r w:rsidRPr="00B068E3">
        <w:rPr>
          <w:rFonts w:ascii="Times New Roman" w:hAnsi="Times New Roman"/>
          <w:sz w:val="24"/>
          <w:szCs w:val="28"/>
        </w:rPr>
        <w:t>из</w:t>
      </w:r>
      <w:proofErr w:type="gramEnd"/>
      <w:r w:rsidRPr="00B068E3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068E3">
        <w:rPr>
          <w:rFonts w:ascii="Times New Roman" w:hAnsi="Times New Roman"/>
          <w:sz w:val="24"/>
          <w:szCs w:val="28"/>
        </w:rPr>
        <w:t>раз</w:t>
      </w:r>
      <w:proofErr w:type="gramEnd"/>
      <w:r w:rsidRPr="00B068E3">
        <w:rPr>
          <w:rFonts w:ascii="Times New Roman" w:hAnsi="Times New Roman"/>
          <w:sz w:val="24"/>
          <w:szCs w:val="28"/>
        </w:rPr>
        <w:t xml:space="preserve"> 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 — 9 классов по всеобщей истории в единстве её содержательных (объектных) и </w:t>
      </w:r>
      <w:proofErr w:type="spellStart"/>
      <w:r w:rsidRPr="00B068E3">
        <w:rPr>
          <w:rFonts w:ascii="Times New Roman" w:hAnsi="Times New Roman"/>
          <w:sz w:val="24"/>
          <w:szCs w:val="28"/>
        </w:rPr>
        <w:t>деятельностных</w:t>
      </w:r>
      <w:proofErr w:type="spellEnd"/>
      <w:r w:rsidRPr="00B068E3">
        <w:rPr>
          <w:rFonts w:ascii="Times New Roman" w:hAnsi="Times New Roman"/>
          <w:sz w:val="24"/>
          <w:szCs w:val="28"/>
        </w:rPr>
        <w:t xml:space="preserve"> (субъектных) компонентов.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right="0" w:firstLine="709"/>
        <w:contextualSpacing/>
        <w:jc w:val="both"/>
        <w:rPr>
          <w:rFonts w:ascii="Times New Roman" w:hAnsi="Times New Roman"/>
          <w:b/>
          <w:i/>
          <w:sz w:val="24"/>
          <w:szCs w:val="28"/>
        </w:rPr>
      </w:pPr>
      <w:r w:rsidRPr="00B068E3">
        <w:rPr>
          <w:rFonts w:ascii="Times New Roman" w:hAnsi="Times New Roman"/>
          <w:b/>
          <w:i/>
          <w:sz w:val="24"/>
          <w:szCs w:val="28"/>
        </w:rPr>
        <w:t>Предполагается, что в результате изучения истории в основной школе учащиеся должны овладеть следующими знаниями и умениями: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Знание хронологии, работа с хронологией: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указывать хронологические рамки и периоды ключевых процессов, а также даты важнейших событий всеобщей истории;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соотносить год с веком, эрой, устанавливать последовательность и длительность исторических событий.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Знание исторических фактов, работа с фактами: — характеризовать место, обстоятельства, участников, этапы, особенности, результаты важнейших исторических событий;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группировать (классифицировать) факты по различным признакам и основаниям.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Работа с историческими источниками: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периоды;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осуществлять поиск необходимой информации в одном или нескольких источниках (материальных, текстовых, изобрази тельных и др.), отбирать её, группировать, обобщать; — сравнивать данные разных источников, выявлять их сходство и различия, время и место создания.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Описание (реконструкция):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последовательно строить рассказ (устно или письменно) об исторических событиях, их участниках;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 — характеризовать условия и образ жизни, занятия людей, их достижения в различные исторические эпохи;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на основе текста и иллюстраций учебника, дополнительной литературы, макетов, электронных изданий, Интернет-ресурсов и т. п. составлять описание исторических объектов, памятников.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Анализ, объяснение: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различать факт (событие) и его описание (факт источника, факт историка);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соотносить единичные исторические факты и общие явления;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lastRenderedPageBreak/>
        <w:t xml:space="preserve">— различать причину и следствие исторических событий, явлений;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выделять характерные, существенные признаки исторических событий и явлений;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раскрывать смысл, значение важнейших исторических понятий;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сравнивать исторические события и явления, выявлять их сходство и различия;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излагать суждения о причинах и следствиях исторических событий.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Работа с версиями, оценками: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приводить оценки исторических событий и личностей, изложенные в учебной литературе;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определять и объяснять (аргументировать) своё отношение к наиболее значимым событиям и личностям в истории и их оценку. </w:t>
      </w:r>
    </w:p>
    <w:p w:rsidR="00B068E3" w:rsidRPr="00B068E3" w:rsidRDefault="00B068E3" w:rsidP="00B068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Применение знаний и умений в общении, социальной среде: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применять исторические знания для раскрытия причин и оценки сущности современных событий;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 xml:space="preserve">— 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 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  <w:r w:rsidRPr="00B068E3">
        <w:rPr>
          <w:rFonts w:ascii="Times New Roman" w:hAnsi="Times New Roman"/>
          <w:sz w:val="24"/>
          <w:szCs w:val="28"/>
        </w:rPr>
        <w:t>— способствовать сохранению памятников истории и куль 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B068E3" w:rsidRPr="00B068E3" w:rsidRDefault="00B068E3" w:rsidP="00B068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right="0"/>
        <w:contextualSpacing/>
        <w:jc w:val="both"/>
        <w:rPr>
          <w:rFonts w:ascii="Times New Roman" w:hAnsi="Times New Roman"/>
          <w:sz w:val="24"/>
          <w:szCs w:val="28"/>
        </w:rPr>
      </w:pPr>
    </w:p>
    <w:p w:rsidR="00B068E3" w:rsidRPr="00B068E3" w:rsidRDefault="00B068E3" w:rsidP="00B068E3">
      <w:pPr>
        <w:shd w:val="clear" w:color="auto" w:fill="FFFFFF"/>
        <w:spacing w:after="0"/>
        <w:ind w:left="0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B068E3">
        <w:rPr>
          <w:rFonts w:ascii="Times New Roman" w:hAnsi="Times New Roman"/>
          <w:b/>
          <w:bCs/>
          <w:sz w:val="24"/>
          <w:szCs w:val="28"/>
        </w:rPr>
        <w:t xml:space="preserve">Формы обучения: </w:t>
      </w:r>
      <w:proofErr w:type="spellStart"/>
      <w:r w:rsidRPr="00B068E3">
        <w:rPr>
          <w:rFonts w:ascii="Times New Roman" w:hAnsi="Times New Roman"/>
          <w:bCs/>
          <w:sz w:val="24"/>
          <w:szCs w:val="28"/>
        </w:rPr>
        <w:t>общеклассные</w:t>
      </w:r>
      <w:proofErr w:type="spellEnd"/>
      <w:r w:rsidRPr="00B068E3">
        <w:rPr>
          <w:rFonts w:ascii="Times New Roman" w:hAnsi="Times New Roman"/>
          <w:bCs/>
          <w:sz w:val="24"/>
          <w:szCs w:val="28"/>
        </w:rPr>
        <w:t>, групповые, индивидуальные, парные.</w:t>
      </w:r>
    </w:p>
    <w:p w:rsidR="00B068E3" w:rsidRPr="00B068E3" w:rsidRDefault="00B068E3" w:rsidP="00B068E3">
      <w:pPr>
        <w:shd w:val="clear" w:color="auto" w:fill="FFFFFF"/>
        <w:spacing w:after="0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068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Методы обучения: </w:t>
      </w:r>
      <w:r w:rsidRPr="00B06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словесные, наглядные, практические, репродуктивные, проблемно-поисковые, индуктивные, дедуктивные, самостоятельная работа</w:t>
      </w:r>
      <w:proofErr w:type="gramEnd"/>
    </w:p>
    <w:p w:rsidR="00B068E3" w:rsidRPr="00B068E3" w:rsidRDefault="00B068E3" w:rsidP="00B068E3">
      <w:pPr>
        <w:shd w:val="clear" w:color="auto" w:fill="FFFFFF"/>
        <w:spacing w:after="0"/>
        <w:ind w:firstLine="14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68E3">
        <w:rPr>
          <w:rFonts w:ascii="Times New Roman" w:hAnsi="Times New Roman"/>
          <w:b/>
          <w:sz w:val="24"/>
          <w:szCs w:val="28"/>
        </w:rPr>
        <w:t>Формы контроля:</w:t>
      </w:r>
      <w:r w:rsidRPr="00B068E3">
        <w:rPr>
          <w:rFonts w:ascii="Times New Roman" w:hAnsi="Times New Roman"/>
          <w:sz w:val="24"/>
          <w:szCs w:val="28"/>
        </w:rPr>
        <w:t xml:space="preserve"> текущий контроль, устные ответы, творческие работы, выполнение заданий на отметку на контурной карте.</w:t>
      </w:r>
    </w:p>
    <w:p w:rsidR="001337E2" w:rsidRPr="001337E2" w:rsidRDefault="001337E2" w:rsidP="001337E2">
      <w:pPr>
        <w:spacing w:after="0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337E2" w:rsidRDefault="001337E2" w:rsidP="001337E2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337E2">
        <w:rPr>
          <w:rFonts w:ascii="Times New Roman" w:hAnsi="Times New Roman"/>
          <w:b/>
          <w:sz w:val="32"/>
          <w:szCs w:val="32"/>
        </w:rPr>
        <w:t>СОДЕРЖАНИЕ ПРОГРАММЫ</w:t>
      </w:r>
    </w:p>
    <w:p w:rsidR="001337E2" w:rsidRDefault="001337E2" w:rsidP="001337E2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337E2">
        <w:rPr>
          <w:rFonts w:ascii="Times New Roman" w:hAnsi="Times New Roman"/>
          <w:b/>
          <w:sz w:val="32"/>
          <w:szCs w:val="32"/>
        </w:rPr>
        <w:t>ИСТОРИЯ НОВОГО ВРЕМЕНИ: 1800—1900</w:t>
      </w:r>
    </w:p>
    <w:p w:rsidR="001337E2" w:rsidRDefault="001337E2" w:rsidP="001337E2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32"/>
          <w:szCs w:val="32"/>
        </w:rPr>
        <w:t xml:space="preserve"> </w:t>
      </w:r>
      <w:r w:rsidRPr="001337E2">
        <w:rPr>
          <w:rFonts w:ascii="Times New Roman" w:hAnsi="Times New Roman"/>
          <w:b/>
          <w:sz w:val="24"/>
          <w:szCs w:val="24"/>
        </w:rPr>
        <w:t xml:space="preserve">Введение. От традиционного общества к обществу индустриальному. </w:t>
      </w:r>
      <w:r w:rsidRPr="001337E2">
        <w:rPr>
          <w:rFonts w:ascii="Times New Roman" w:hAnsi="Times New Roman"/>
          <w:sz w:val="24"/>
          <w:szCs w:val="24"/>
        </w:rPr>
        <w:t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</w:t>
      </w:r>
    </w:p>
    <w:p w:rsidR="001337E2" w:rsidRPr="001337E2" w:rsidRDefault="001337E2" w:rsidP="001337E2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7E2">
        <w:rPr>
          <w:rFonts w:ascii="Times New Roman" w:hAnsi="Times New Roman"/>
          <w:b/>
          <w:sz w:val="28"/>
          <w:szCs w:val="28"/>
        </w:rPr>
        <w:t>Тема 1. Становление индустриального общества</w:t>
      </w: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Индустриальная революция: достижения и проблемы.</w:t>
      </w:r>
      <w:r w:rsidRPr="001337E2">
        <w:rPr>
          <w:rFonts w:ascii="Times New Roman" w:hAnsi="Times New Roman"/>
          <w:sz w:val="24"/>
          <w:szCs w:val="24"/>
        </w:rPr>
        <w:t xml:space="preserve"> 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1337E2">
        <w:rPr>
          <w:rFonts w:ascii="Times New Roman" w:hAnsi="Times New Roman"/>
          <w:sz w:val="24"/>
          <w:szCs w:val="24"/>
        </w:rPr>
        <w:t>Жаккара</w:t>
      </w:r>
      <w:proofErr w:type="spellEnd"/>
      <w:r w:rsidRPr="001337E2">
        <w:rPr>
          <w:rFonts w:ascii="Times New Roman" w:hAnsi="Times New Roman"/>
          <w:sz w:val="24"/>
          <w:szCs w:val="24"/>
        </w:rPr>
        <w:t xml:space="preserve">. Дальнейшее углубление </w:t>
      </w:r>
      <w:proofErr w:type="gramStart"/>
      <w:r w:rsidRPr="001337E2">
        <w:rPr>
          <w:rFonts w:ascii="Times New Roman" w:hAnsi="Times New Roman"/>
          <w:sz w:val="24"/>
          <w:szCs w:val="24"/>
        </w:rPr>
        <w:t>экономических процессов</w:t>
      </w:r>
      <w:proofErr w:type="gramEnd"/>
      <w:r w:rsidRPr="001337E2">
        <w:rPr>
          <w:rFonts w:ascii="Times New Roman" w:hAnsi="Times New Roman"/>
          <w:sz w:val="24"/>
          <w:szCs w:val="24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1337E2">
        <w:rPr>
          <w:rFonts w:ascii="Times New Roman" w:hAnsi="Times New Roman"/>
          <w:sz w:val="24"/>
          <w:szCs w:val="24"/>
        </w:rPr>
        <w:t>Тревитика</w:t>
      </w:r>
      <w:proofErr w:type="spellEnd"/>
      <w:r w:rsidRPr="001337E2">
        <w:rPr>
          <w:rFonts w:ascii="Times New Roman" w:hAnsi="Times New Roman"/>
          <w:sz w:val="24"/>
          <w:szCs w:val="24"/>
        </w:rPr>
        <w:t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1337E2" w:rsidRP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lastRenderedPageBreak/>
        <w:t>Индустриальное общество: новые проблемы и новые ценности.</w:t>
      </w:r>
      <w:r w:rsidRPr="001337E2">
        <w:rPr>
          <w:rFonts w:ascii="Times New Roman" w:hAnsi="Times New Roman"/>
          <w:sz w:val="24"/>
          <w:szCs w:val="24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</w:t>
      </w: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Человек в изменившемся мире: материальная культура и повседневность.</w:t>
      </w:r>
      <w:r w:rsidRPr="001337E2">
        <w:rPr>
          <w:rFonts w:ascii="Times New Roman" w:hAnsi="Times New Roman"/>
          <w:sz w:val="24"/>
          <w:szCs w:val="24"/>
        </w:rPr>
        <w:t xml:space="preserve"> 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1337E2">
        <w:rPr>
          <w:rFonts w:ascii="Times New Roman" w:hAnsi="Times New Roman"/>
          <w:sz w:val="24"/>
          <w:szCs w:val="24"/>
        </w:rPr>
        <w:t>дств св</w:t>
      </w:r>
      <w:proofErr w:type="gramEnd"/>
      <w:r w:rsidRPr="001337E2">
        <w:rPr>
          <w:rFonts w:ascii="Times New Roman" w:hAnsi="Times New Roman"/>
          <w:sz w:val="24"/>
          <w:szCs w:val="24"/>
        </w:rPr>
        <w:t>язи. Рост культуры города. Музыка. Велосипед. Фотография. Пишущая машинка. Культура покупателя и продавца. Изменения в моде. Новые развлечения.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Наука: создание научной картины мира.</w:t>
      </w:r>
      <w:r w:rsidRPr="001337E2">
        <w:rPr>
          <w:rFonts w:ascii="Times New Roman" w:hAnsi="Times New Roman"/>
          <w:sz w:val="24"/>
          <w:szCs w:val="24"/>
        </w:rPr>
        <w:t xml:space="preserve"> 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</w:t>
      </w: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b/>
          <w:sz w:val="24"/>
          <w:szCs w:val="24"/>
        </w:rPr>
        <w:t>XIX век в зеркале художественных исканий. Литература. Искусство в поисках новой картины мира.</w:t>
      </w:r>
      <w:r w:rsidRPr="001337E2">
        <w:rPr>
          <w:rFonts w:ascii="Times New Roman" w:hAnsi="Times New Roman"/>
          <w:sz w:val="24"/>
          <w:szCs w:val="24"/>
        </w:rPr>
        <w:t xml:space="preserve"> Утрата значимости идей и ценнос</w:t>
      </w:r>
      <w:r>
        <w:rPr>
          <w:rFonts w:ascii="Times New Roman" w:hAnsi="Times New Roman"/>
          <w:sz w:val="24"/>
          <w:szCs w:val="24"/>
        </w:rPr>
        <w:t xml:space="preserve">тей эпохи Просвещения. Новое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Pr="001337E2">
        <w:t xml:space="preserve"> </w:t>
      </w:r>
      <w:proofErr w:type="spellStart"/>
      <w:r w:rsidRPr="001337E2">
        <w:rPr>
          <w:rFonts w:ascii="Times New Roman" w:hAnsi="Times New Roman"/>
          <w:sz w:val="24"/>
          <w:szCs w:val="24"/>
        </w:rPr>
        <w:t>коление</w:t>
      </w:r>
      <w:proofErr w:type="spellEnd"/>
      <w:proofErr w:type="gramEnd"/>
      <w:r w:rsidRPr="001337E2">
        <w:rPr>
          <w:rFonts w:ascii="Times New Roman" w:hAnsi="Times New Roman"/>
          <w:sz w:val="24"/>
          <w:szCs w:val="24"/>
        </w:rPr>
        <w:t xml:space="preserve"> «наследников» Робинзона в произведениях О. Бальзака и Ч. Диккенса. Новые герои Франции Э. Золя.</w:t>
      </w:r>
    </w:p>
    <w:p w:rsidR="001337E2" w:rsidRDefault="001337E2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7E2">
        <w:rPr>
          <w:rFonts w:ascii="Times New Roman" w:hAnsi="Times New Roman"/>
          <w:sz w:val="24"/>
          <w:szCs w:val="24"/>
        </w:rPr>
        <w:t>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Либералы, консерваторы и социалисты: какими должно быть общество и государство.</w:t>
      </w:r>
      <w:r w:rsidRPr="00504DBA">
        <w:rPr>
          <w:rFonts w:ascii="Times New Roman" w:hAnsi="Times New Roman"/>
          <w:sz w:val="24"/>
          <w:szCs w:val="24"/>
        </w:rPr>
        <w:t xml:space="preserve"> 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DBA" w:rsidRPr="00504DBA" w:rsidRDefault="00504DBA" w:rsidP="00504DBA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4DBA">
        <w:rPr>
          <w:rFonts w:ascii="Times New Roman" w:hAnsi="Times New Roman"/>
          <w:b/>
          <w:sz w:val="28"/>
          <w:szCs w:val="28"/>
        </w:rPr>
        <w:t>Тема 2. Строительство новой Европы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Консульство и образование наполеоновской империи. Разгром империи Наполеона. Венский конгресс</w:t>
      </w:r>
      <w:r w:rsidRPr="00504DBA">
        <w:rPr>
          <w:rFonts w:ascii="Times New Roman" w:hAnsi="Times New Roman"/>
          <w:sz w:val="24"/>
          <w:szCs w:val="24"/>
        </w:rPr>
        <w:t>.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sz w:val="24"/>
          <w:szCs w:val="24"/>
        </w:rPr>
        <w:t xml:space="preserve">Разгром империи Наполеона. Французское общество во времена империи. Франция и Англия. Поход в Россию. Причины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504DBA">
        <w:rPr>
          <w:rFonts w:ascii="Times New Roman" w:hAnsi="Times New Roman"/>
          <w:sz w:val="24"/>
          <w:szCs w:val="24"/>
        </w:rPr>
        <w:t>Бурбонов</w:t>
      </w:r>
      <w:proofErr w:type="gramEnd"/>
      <w:r w:rsidRPr="00504DBA">
        <w:rPr>
          <w:rFonts w:ascii="Times New Roman" w:hAnsi="Times New Roman"/>
          <w:sz w:val="24"/>
          <w:szCs w:val="24"/>
        </w:rPr>
        <w:t>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Великобритания: сложный путь к величию и процветанию.</w:t>
      </w:r>
      <w:r w:rsidRPr="00504DBA">
        <w:rPr>
          <w:rFonts w:ascii="Times New Roman" w:hAnsi="Times New Roman"/>
          <w:sz w:val="24"/>
          <w:szCs w:val="24"/>
        </w:rPr>
        <w:t xml:space="preserve"> Противоречия и социальные реформы. Билль о реформе. Возвращение партии вигов. Предотвращение революции в 40-е гг. XIX в. «Эпоха Викторианского компромисса». Англия — «мастерская мира». Величие и достижения внутренней и внешней политики Британской империи.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 xml:space="preserve">Франция </w:t>
      </w:r>
      <w:proofErr w:type="gramStart"/>
      <w:r w:rsidRPr="00504DBA">
        <w:rPr>
          <w:rFonts w:ascii="Times New Roman" w:hAnsi="Times New Roman"/>
          <w:b/>
          <w:sz w:val="24"/>
          <w:szCs w:val="24"/>
        </w:rPr>
        <w:t>Бурбонов</w:t>
      </w:r>
      <w:proofErr w:type="gramEnd"/>
      <w:r w:rsidRPr="00504DBA">
        <w:rPr>
          <w:rFonts w:ascii="Times New Roman" w:hAnsi="Times New Roman"/>
          <w:b/>
          <w:sz w:val="24"/>
          <w:szCs w:val="24"/>
        </w:rPr>
        <w:t xml:space="preserve"> и Орлеанов: от революции 1830 г. к политическому кризису.</w:t>
      </w:r>
      <w:r w:rsidRPr="00504DBA">
        <w:rPr>
          <w:rFonts w:ascii="Times New Roman" w:hAnsi="Times New Roman"/>
          <w:sz w:val="24"/>
          <w:szCs w:val="24"/>
        </w:rPr>
        <w:t xml:space="preserve">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504DBA">
        <w:rPr>
          <w:rFonts w:ascii="Times New Roman" w:hAnsi="Times New Roman"/>
          <w:sz w:val="24"/>
          <w:szCs w:val="24"/>
        </w:rPr>
        <w:t>Бурбонов</w:t>
      </w:r>
      <w:proofErr w:type="gramEnd"/>
      <w:r w:rsidRPr="00504DBA">
        <w:rPr>
          <w:rFonts w:ascii="Times New Roman" w:hAnsi="Times New Roman"/>
          <w:sz w:val="24"/>
          <w:szCs w:val="24"/>
        </w:rPr>
        <w:t>. Компромисс короля и новой Франции. Герцог Ришелье. Революция 1830 г. Переход французской короны к Орлеанской династии. Упрочение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DBA">
        <w:rPr>
          <w:rFonts w:ascii="Times New Roman" w:hAnsi="Times New Roman"/>
          <w:sz w:val="24"/>
          <w:szCs w:val="24"/>
        </w:rPr>
        <w:t>парламентского строя. Кризис Июльской монархии. Выступления лионских ткачей. Бланкизм. Политический кризис накануне революции 1848 г.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lastRenderedPageBreak/>
        <w:t>Франция: революция 1848 г. и Вторая империя.</w:t>
      </w:r>
      <w:r w:rsidRPr="00504DBA">
        <w:rPr>
          <w:rFonts w:ascii="Times New Roman" w:hAnsi="Times New Roman"/>
          <w:sz w:val="24"/>
          <w:szCs w:val="24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 Второй империи Наполеона III. Завершение промышленного переворота во Франции. Оформление </w:t>
      </w:r>
      <w:r>
        <w:rPr>
          <w:rFonts w:ascii="Times New Roman" w:hAnsi="Times New Roman"/>
          <w:sz w:val="24"/>
          <w:szCs w:val="24"/>
        </w:rPr>
        <w:t>олигархичес</w:t>
      </w:r>
      <w:r w:rsidRPr="00504DBA">
        <w:rPr>
          <w:rFonts w:ascii="Times New Roman" w:hAnsi="Times New Roman"/>
          <w:sz w:val="24"/>
          <w:szCs w:val="24"/>
        </w:rPr>
        <w:t>кой власти во Франции. Внешняя политика Второй империи</w:t>
      </w:r>
      <w:r>
        <w:rPr>
          <w:rFonts w:ascii="Times New Roman" w:hAnsi="Times New Roman"/>
          <w:sz w:val="24"/>
          <w:szCs w:val="24"/>
        </w:rPr>
        <w:t>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Германия: на пути к единству.</w:t>
      </w:r>
      <w:r w:rsidRPr="00504DBA">
        <w:rPr>
          <w:rFonts w:ascii="Times New Roman" w:hAnsi="Times New Roman"/>
          <w:sz w:val="24"/>
          <w:szCs w:val="24"/>
        </w:rPr>
        <w:t xml:space="preserve"> 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Франкфуртский парламент. Поражение революции. Дальнейшая модернизация страны во имя её объединения. Вильгельм I и «железный канцлер» Отто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504DBA">
        <w:rPr>
          <w:rFonts w:ascii="Times New Roman" w:hAnsi="Times New Roman"/>
          <w:sz w:val="24"/>
          <w:szCs w:val="24"/>
        </w:rPr>
        <w:t>Садове</w:t>
      </w:r>
      <w:proofErr w:type="spellEnd"/>
      <w:r w:rsidRPr="00504DBA">
        <w:rPr>
          <w:rFonts w:ascii="Times New Roman" w:hAnsi="Times New Roman"/>
          <w:sz w:val="24"/>
          <w:szCs w:val="24"/>
        </w:rPr>
        <w:t>. Образование Северогерманского союза.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«Нужна ли нам единая и неделимая Италия?»</w:t>
      </w:r>
      <w:r w:rsidRPr="00504DBA">
        <w:rPr>
          <w:rFonts w:ascii="Times New Roman" w:hAnsi="Times New Roman"/>
          <w:sz w:val="24"/>
          <w:szCs w:val="24"/>
        </w:rPr>
        <w:t xml:space="preserve"> 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</w:t>
      </w:r>
      <w:proofErr w:type="spellStart"/>
      <w:r w:rsidRPr="00504DBA">
        <w:rPr>
          <w:rFonts w:ascii="Times New Roman" w:hAnsi="Times New Roman"/>
          <w:sz w:val="24"/>
          <w:szCs w:val="24"/>
        </w:rPr>
        <w:t>Кавур</w:t>
      </w:r>
      <w:proofErr w:type="spellEnd"/>
      <w:r w:rsidRPr="00504DBA">
        <w:rPr>
          <w:rFonts w:ascii="Times New Roman" w:hAnsi="Times New Roman"/>
          <w:sz w:val="24"/>
          <w:szCs w:val="24"/>
        </w:rPr>
        <w:t>. Сицилия и Гарибальди. Национальное объединение Италии. Роль Пьемонта.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Война, изменившая карту Европы. Парижская коммуна.</w:t>
      </w:r>
      <w:r w:rsidRPr="00504DBA">
        <w:rPr>
          <w:rFonts w:ascii="Times New Roman" w:hAnsi="Times New Roman"/>
          <w:sz w:val="24"/>
          <w:szCs w:val="24"/>
        </w:rPr>
        <w:t xml:space="preserve"> Кризис империи Наполеона III. Отто фон Бисмарк. Западня для Наполеона III. Франко-прусская война и Парижская коммуна. </w:t>
      </w:r>
      <w:proofErr w:type="spellStart"/>
      <w:r w:rsidRPr="00504DBA">
        <w:rPr>
          <w:rFonts w:ascii="Times New Roman" w:hAnsi="Times New Roman"/>
          <w:sz w:val="24"/>
          <w:szCs w:val="24"/>
        </w:rPr>
        <w:t>Седанская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катастрофа и конец Второй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DBA" w:rsidRPr="00504DBA" w:rsidRDefault="00504DBA" w:rsidP="00504DBA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4DBA">
        <w:rPr>
          <w:rFonts w:ascii="Times New Roman" w:hAnsi="Times New Roman"/>
          <w:b/>
          <w:sz w:val="28"/>
          <w:szCs w:val="28"/>
        </w:rPr>
        <w:t>Тема 3. Страны Западной Европы в конце XIX в. Успехи и проблемы индустриального общества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Германская империя: борьба за «место под солнцем».</w:t>
      </w:r>
      <w:r w:rsidRPr="00504DBA">
        <w:rPr>
          <w:rFonts w:ascii="Times New Roman" w:hAnsi="Times New Roman"/>
          <w:sz w:val="24"/>
          <w:szCs w:val="24"/>
        </w:rPr>
        <w:t xml:space="preserve"> Пруссия во главе империи. Изменения в политическом устройстве объединённой Г</w:t>
      </w:r>
      <w:r>
        <w:rPr>
          <w:rFonts w:ascii="Times New Roman" w:hAnsi="Times New Roman"/>
          <w:sz w:val="24"/>
          <w:szCs w:val="24"/>
        </w:rPr>
        <w:t>ермании. Ускорение темпов эконо</w:t>
      </w:r>
      <w:r w:rsidRPr="00504DBA">
        <w:rPr>
          <w:rFonts w:ascii="Times New Roman" w:hAnsi="Times New Roman"/>
          <w:sz w:val="24"/>
          <w:szCs w:val="24"/>
        </w:rPr>
        <w:t>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политике». Борьба за «место под солнцем». Национализм. Подготовка к войне.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Великобритания: конец Викторианской эпохи.</w:t>
      </w:r>
      <w:r w:rsidRPr="00504DBA">
        <w:rPr>
          <w:rFonts w:ascii="Times New Roman" w:hAnsi="Times New Roman"/>
          <w:sz w:val="24"/>
          <w:szCs w:val="24"/>
        </w:rPr>
        <w:t xml:space="preserve"> Реформирование — неотъемлемая часть курса английского парламента. Двухпартийная система. Эпоха реформ. У. </w:t>
      </w:r>
      <w:proofErr w:type="spellStart"/>
      <w:r w:rsidRPr="00504DBA">
        <w:rPr>
          <w:rFonts w:ascii="Times New Roman" w:hAnsi="Times New Roman"/>
          <w:sz w:val="24"/>
          <w:szCs w:val="24"/>
        </w:rPr>
        <w:t>Гладстон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</w:t>
      </w:r>
      <w:proofErr w:type="spellStart"/>
      <w:r w:rsidRPr="00504DBA">
        <w:rPr>
          <w:rFonts w:ascii="Times New Roman" w:hAnsi="Times New Roman"/>
          <w:sz w:val="24"/>
          <w:szCs w:val="24"/>
        </w:rPr>
        <w:t>поанглийски</w:t>
      </w:r>
      <w:proofErr w:type="spellEnd"/>
      <w:r w:rsidRPr="00504DBA">
        <w:rPr>
          <w:rFonts w:ascii="Times New Roman" w:hAnsi="Times New Roman"/>
          <w:sz w:val="24"/>
          <w:szCs w:val="24"/>
        </w:rPr>
        <w:t>. Ирландский вопрос. Внешняя политика. Колониальные захваты.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Франция: Третья республика.</w:t>
      </w:r>
      <w:r w:rsidRPr="00504DBA">
        <w:rPr>
          <w:rFonts w:ascii="Times New Roman" w:hAnsi="Times New Roman"/>
          <w:sz w:val="24"/>
          <w:szCs w:val="24"/>
        </w:rPr>
        <w:t xml:space="preserve"> 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Италия: время реформ и колониальных захватов</w:t>
      </w:r>
      <w:r w:rsidRPr="00504DBA">
        <w:rPr>
          <w:rFonts w:ascii="Times New Roman" w:hAnsi="Times New Roman"/>
          <w:sz w:val="24"/>
          <w:szCs w:val="24"/>
        </w:rPr>
        <w:t xml:space="preserve">.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Дж. </w:t>
      </w:r>
      <w:proofErr w:type="spellStart"/>
      <w:r w:rsidRPr="00504DBA">
        <w:rPr>
          <w:rFonts w:ascii="Times New Roman" w:hAnsi="Times New Roman"/>
          <w:sz w:val="24"/>
          <w:szCs w:val="24"/>
        </w:rPr>
        <w:t>Джолитти</w:t>
      </w:r>
      <w:proofErr w:type="spellEnd"/>
      <w:r w:rsidRPr="00504DBA">
        <w:rPr>
          <w:rFonts w:ascii="Times New Roman" w:hAnsi="Times New Roman"/>
          <w:sz w:val="24"/>
          <w:szCs w:val="24"/>
        </w:rPr>
        <w:t>. Переход к реформам. Внешняя политика. Колониальные войны.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lastRenderedPageBreak/>
        <w:t xml:space="preserve">От Австрийской империи к Австро-Венгрии: поиски выхода из кризиса. </w:t>
      </w:r>
      <w:r w:rsidRPr="00504DBA">
        <w:rPr>
          <w:rFonts w:ascii="Times New Roman" w:hAnsi="Times New Roman"/>
          <w:sz w:val="24"/>
          <w:szCs w:val="24"/>
        </w:rPr>
        <w:t>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</w:t>
      </w:r>
      <w:r>
        <w:rPr>
          <w:rFonts w:ascii="Times New Roman" w:hAnsi="Times New Roman"/>
          <w:sz w:val="24"/>
          <w:szCs w:val="24"/>
        </w:rPr>
        <w:t>льных культур и самосознания на</w:t>
      </w:r>
      <w:r w:rsidRPr="00504DBA">
        <w:rPr>
          <w:rFonts w:ascii="Times New Roman" w:hAnsi="Times New Roman"/>
          <w:sz w:val="24"/>
          <w:szCs w:val="24"/>
        </w:rPr>
        <w:t>родов. Начало промышленной революции. Внешняя политика.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DBA" w:rsidRPr="00504DBA" w:rsidRDefault="00504DBA" w:rsidP="00504DBA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4DBA">
        <w:rPr>
          <w:rFonts w:ascii="Times New Roman" w:hAnsi="Times New Roman"/>
          <w:b/>
          <w:sz w:val="28"/>
          <w:szCs w:val="28"/>
        </w:rPr>
        <w:t>Тема 4. Две Америки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США в XIX в.: модернизация, отмена рабства и сохранение республики.</w:t>
      </w:r>
      <w:r w:rsidRPr="00504DBA">
        <w:rPr>
          <w:rFonts w:ascii="Times New Roman" w:hAnsi="Times New Roman"/>
          <w:sz w:val="24"/>
          <w:szCs w:val="24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США: империализм и вступление в мировую политику.</w:t>
      </w:r>
      <w:r w:rsidRPr="00504DBA">
        <w:rPr>
          <w:rFonts w:ascii="Times New Roman" w:hAnsi="Times New Roman"/>
          <w:sz w:val="24"/>
          <w:szCs w:val="24"/>
        </w:rPr>
        <w:t xml:space="preserve"> Причины быстрого экономического развития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Латинская Америка в XIX — начале XX в.: время перемен.</w:t>
      </w:r>
      <w:r w:rsidRPr="00504DBA">
        <w:rPr>
          <w:rFonts w:ascii="Times New Roman" w:hAnsi="Times New Roman"/>
          <w:sz w:val="24"/>
          <w:szCs w:val="24"/>
        </w:rPr>
        <w:t xml:space="preserve"> Патриотическое движение креолов. </w:t>
      </w:r>
      <w:proofErr w:type="spellStart"/>
      <w:r w:rsidRPr="00504DBA">
        <w:rPr>
          <w:rFonts w:ascii="Times New Roman" w:hAnsi="Times New Roman"/>
          <w:sz w:val="24"/>
          <w:szCs w:val="24"/>
        </w:rPr>
        <w:t>Национальноосвободительная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504DBA">
        <w:rPr>
          <w:rFonts w:ascii="Times New Roman" w:hAnsi="Times New Roman"/>
          <w:sz w:val="24"/>
          <w:szCs w:val="24"/>
        </w:rPr>
        <w:t>рств в Л</w:t>
      </w:r>
      <w:proofErr w:type="gramEnd"/>
      <w:r w:rsidRPr="00504DBA">
        <w:rPr>
          <w:rFonts w:ascii="Times New Roman" w:hAnsi="Times New Roman"/>
          <w:sz w:val="24"/>
          <w:szCs w:val="24"/>
        </w:rPr>
        <w:t>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</w:t>
      </w:r>
      <w:proofErr w:type="spellStart"/>
      <w:r w:rsidRPr="00504DBA">
        <w:rPr>
          <w:rFonts w:ascii="Times New Roman" w:hAnsi="Times New Roman"/>
          <w:sz w:val="24"/>
          <w:szCs w:val="24"/>
        </w:rPr>
        <w:t>тигль</w:t>
      </w:r>
      <w:proofErr w:type="spellEnd"/>
      <w:r w:rsidRPr="00504DBA">
        <w:rPr>
          <w:rFonts w:ascii="Times New Roman" w:hAnsi="Times New Roman"/>
          <w:sz w:val="24"/>
          <w:szCs w:val="24"/>
        </w:rPr>
        <w:t>). Особенности католичества в Латинской Америке.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DBA" w:rsidRPr="00504DBA" w:rsidRDefault="00504DBA" w:rsidP="00504DBA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4DBA">
        <w:rPr>
          <w:rFonts w:ascii="Times New Roman" w:hAnsi="Times New Roman"/>
          <w:b/>
          <w:sz w:val="28"/>
          <w:szCs w:val="28"/>
        </w:rPr>
        <w:t>Тема 5. Традиционные общества в XIX в.: новый этап колониализма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sz w:val="24"/>
          <w:szCs w:val="24"/>
        </w:rPr>
        <w:t xml:space="preserve">Смена торговой колонизации на </w:t>
      </w:r>
      <w:proofErr w:type="gramStart"/>
      <w:r w:rsidRPr="00504DBA">
        <w:rPr>
          <w:rFonts w:ascii="Times New Roman" w:hAnsi="Times New Roman"/>
          <w:sz w:val="24"/>
          <w:szCs w:val="24"/>
        </w:rPr>
        <w:t>империалистическую</w:t>
      </w:r>
      <w:proofErr w:type="gramEnd"/>
      <w:r w:rsidRPr="00504DBA">
        <w:rPr>
          <w:rFonts w:ascii="Times New Roman" w:hAnsi="Times New Roman"/>
          <w:sz w:val="24"/>
          <w:szCs w:val="24"/>
        </w:rPr>
        <w:t>. Нарастание неравноправной интеграции стран Запада и Востока.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Япония на пути модернизации: «восточная мораль — западная техника». Китай: сопротивление реформам.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4DBA">
        <w:rPr>
          <w:rFonts w:ascii="Times New Roman" w:hAnsi="Times New Roman"/>
          <w:sz w:val="24"/>
          <w:szCs w:val="24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</w:t>
      </w:r>
      <w:proofErr w:type="spellStart"/>
      <w:r w:rsidRPr="00504DBA">
        <w:rPr>
          <w:rFonts w:ascii="Times New Roman" w:hAnsi="Times New Roman"/>
          <w:sz w:val="24"/>
          <w:szCs w:val="24"/>
        </w:rPr>
        <w:t>Мэйдзи</w:t>
      </w:r>
      <w:proofErr w:type="spellEnd"/>
      <w:r w:rsidRPr="00504DBA">
        <w:rPr>
          <w:rFonts w:ascii="Times New Roman" w:hAnsi="Times New Roman"/>
          <w:sz w:val="24"/>
          <w:szCs w:val="24"/>
        </w:rPr>
        <w:t>. Эпоха модернизации традиционной Японии. Изменения в образе жизни общества. Поворот к национализму.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sz w:val="24"/>
          <w:szCs w:val="24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504DBA">
        <w:rPr>
          <w:rFonts w:ascii="Times New Roman" w:hAnsi="Times New Roman"/>
          <w:sz w:val="24"/>
          <w:szCs w:val="24"/>
        </w:rPr>
        <w:t>Хун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DBA">
        <w:rPr>
          <w:rFonts w:ascii="Times New Roman" w:hAnsi="Times New Roman"/>
          <w:sz w:val="24"/>
          <w:szCs w:val="24"/>
        </w:rPr>
        <w:t>Сюцюань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: движение тайпинов и </w:t>
      </w:r>
      <w:proofErr w:type="spellStart"/>
      <w:r w:rsidRPr="00504DBA">
        <w:rPr>
          <w:rFonts w:ascii="Times New Roman" w:hAnsi="Times New Roman"/>
          <w:sz w:val="24"/>
          <w:szCs w:val="24"/>
        </w:rPr>
        <w:t>тайпинское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государство. </w:t>
      </w:r>
      <w:proofErr w:type="spellStart"/>
      <w:r w:rsidRPr="00504DBA">
        <w:rPr>
          <w:rFonts w:ascii="Times New Roman" w:hAnsi="Times New Roman"/>
          <w:sz w:val="24"/>
          <w:szCs w:val="24"/>
        </w:rPr>
        <w:t>Цыси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и политика </w:t>
      </w:r>
      <w:proofErr w:type="spellStart"/>
      <w:r w:rsidRPr="00504DBA">
        <w:rPr>
          <w:rFonts w:ascii="Times New Roman" w:hAnsi="Times New Roman"/>
          <w:sz w:val="24"/>
          <w:szCs w:val="24"/>
        </w:rPr>
        <w:t>самоусиления</w:t>
      </w:r>
      <w:proofErr w:type="spellEnd"/>
      <w:r w:rsidRPr="00504DBA">
        <w:rPr>
          <w:rFonts w:ascii="Times New Roman" w:hAnsi="Times New Roman"/>
          <w:sz w:val="24"/>
          <w:szCs w:val="24"/>
        </w:rPr>
        <w:t>. Курс на модернизацию страны не состоялся. Раздел Китая на сферы влияния. Кан Ю-</w:t>
      </w:r>
      <w:proofErr w:type="spellStart"/>
      <w:r w:rsidRPr="00504DBA">
        <w:rPr>
          <w:rFonts w:ascii="Times New Roman" w:hAnsi="Times New Roman"/>
          <w:sz w:val="24"/>
          <w:szCs w:val="24"/>
        </w:rPr>
        <w:t>вэй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. Новый курс </w:t>
      </w:r>
      <w:proofErr w:type="spellStart"/>
      <w:r w:rsidRPr="00504DBA">
        <w:rPr>
          <w:rFonts w:ascii="Times New Roman" w:hAnsi="Times New Roman"/>
          <w:sz w:val="24"/>
          <w:szCs w:val="24"/>
        </w:rPr>
        <w:t>Цыси</w:t>
      </w:r>
      <w:proofErr w:type="spellEnd"/>
      <w:r w:rsidRPr="00504DBA">
        <w:rPr>
          <w:rFonts w:ascii="Times New Roman" w:hAnsi="Times New Roman"/>
          <w:sz w:val="24"/>
          <w:szCs w:val="24"/>
        </w:rPr>
        <w:t>. Превращение Китая в полуколонию индустриальных держав.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Индия: насильственное разрушение традиционного общества. Африка: континент в эпоху перемен.</w:t>
      </w:r>
      <w:r w:rsidRPr="00504DBA">
        <w:rPr>
          <w:rFonts w:ascii="Times New Roman" w:hAnsi="Times New Roman"/>
          <w:sz w:val="24"/>
          <w:szCs w:val="24"/>
        </w:rPr>
        <w:t xml:space="preserve"> Индия — жемчужина британской короны. Влияние Ост-Индской компании на развитие страны. Колониальная политика Британской империи в Индии. Насильственное вхождение Индии в мировой рынок. Изменение социальной структуры. Восстание сипаев (1857—1859). Индийский национальный конгресс (ИНК). </w:t>
      </w:r>
      <w:proofErr w:type="spellStart"/>
      <w:r w:rsidRPr="00504DBA">
        <w:rPr>
          <w:rFonts w:ascii="Times New Roman" w:hAnsi="Times New Roman"/>
          <w:sz w:val="24"/>
          <w:szCs w:val="24"/>
        </w:rPr>
        <w:t>Балгангадхар</w:t>
      </w:r>
      <w:proofErr w:type="spellEnd"/>
      <w:r w:rsidRPr="00504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DBA">
        <w:rPr>
          <w:rFonts w:ascii="Times New Roman" w:hAnsi="Times New Roman"/>
          <w:sz w:val="24"/>
          <w:szCs w:val="24"/>
        </w:rPr>
        <w:t>Тилак</w:t>
      </w:r>
      <w:proofErr w:type="spellEnd"/>
      <w:r w:rsidRPr="00504DBA">
        <w:rPr>
          <w:rFonts w:ascii="Times New Roman" w:hAnsi="Times New Roman"/>
          <w:sz w:val="24"/>
          <w:szCs w:val="24"/>
        </w:rPr>
        <w:t>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sz w:val="24"/>
          <w:szCs w:val="24"/>
        </w:rPr>
        <w:t>Традиционное общество на африканском континенте. Раздел Африки европейскими державами. Независимые государства Либерия и Эфиопия: необычные судьбы для африканского континента. Восстания гереро и готтентотов. Европейская колонизация Африки.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DBA" w:rsidRPr="00504DBA" w:rsidRDefault="00504DBA" w:rsidP="00504DBA">
      <w:pPr>
        <w:spacing w:after="0"/>
        <w:ind w:right="-1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4DBA">
        <w:rPr>
          <w:rFonts w:ascii="Times New Roman" w:hAnsi="Times New Roman"/>
          <w:b/>
          <w:sz w:val="28"/>
          <w:szCs w:val="28"/>
        </w:rPr>
        <w:t>Тема 6. Международные отношения: обострение противоречий</w:t>
      </w:r>
    </w:p>
    <w:p w:rsidR="00504DBA" w:rsidRDefault="00504DBA" w:rsidP="001337E2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lastRenderedPageBreak/>
        <w:t>Международные отношения: дипломатия или войны?</w:t>
      </w:r>
      <w:r w:rsidRPr="00504DBA">
        <w:rPr>
          <w:rFonts w:ascii="Times New Roman" w:hAnsi="Times New Roman"/>
          <w:sz w:val="24"/>
          <w:szCs w:val="24"/>
        </w:rPr>
        <w:t xml:space="preserve"> Отсутствие системы европейского равновесия в XIX в. Политическая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 Первой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DF32CB" w:rsidRPr="00B068E3" w:rsidRDefault="00504DBA" w:rsidP="00B068E3">
      <w:pPr>
        <w:spacing w:after="0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04DBA">
        <w:rPr>
          <w:rFonts w:ascii="Times New Roman" w:hAnsi="Times New Roman"/>
          <w:b/>
          <w:sz w:val="24"/>
          <w:szCs w:val="24"/>
        </w:rPr>
        <w:t>Повторение по курсу.</w:t>
      </w:r>
      <w:r w:rsidRPr="00504DBA">
        <w:rPr>
          <w:rFonts w:ascii="Times New Roman" w:hAnsi="Times New Roman"/>
          <w:sz w:val="24"/>
          <w:szCs w:val="24"/>
        </w:rPr>
        <w:t xml:space="preserve"> Обобщающее повторение курса XIX в.: модернизация как фактор становления индустриального общества. От революций к реформам и интересам личности.</w:t>
      </w:r>
    </w:p>
    <w:p w:rsidR="00B068E3" w:rsidRDefault="00B068E3" w:rsidP="001337E2">
      <w:pPr>
        <w:widowControl w:val="0"/>
        <w:autoSpaceDE w:val="0"/>
        <w:autoSpaceDN w:val="0"/>
        <w:adjustRightInd w:val="0"/>
        <w:spacing w:after="0"/>
        <w:ind w:left="0" w:righ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37E2" w:rsidRPr="001337E2" w:rsidRDefault="00B068E3" w:rsidP="001337E2">
      <w:pPr>
        <w:widowControl w:val="0"/>
        <w:autoSpaceDE w:val="0"/>
        <w:autoSpaceDN w:val="0"/>
        <w:adjustRightInd w:val="0"/>
        <w:spacing w:after="0"/>
        <w:ind w:left="0" w:righ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37E2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1337E2" w:rsidRPr="001337E2" w:rsidRDefault="001337E2" w:rsidP="001337E2">
      <w:pPr>
        <w:spacing w:after="0"/>
        <w:ind w:left="0"/>
        <w:contextualSpacing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6"/>
        <w:gridCol w:w="1275"/>
        <w:gridCol w:w="8676"/>
        <w:gridCol w:w="1559"/>
        <w:gridCol w:w="1701"/>
      </w:tblGrid>
      <w:tr w:rsidR="001337E2" w:rsidRPr="001337E2" w:rsidTr="00121888">
        <w:tc>
          <w:tcPr>
            <w:tcW w:w="1106" w:type="dxa"/>
            <w:vMerge w:val="restart"/>
          </w:tcPr>
          <w:p w:rsidR="001337E2" w:rsidRPr="001337E2" w:rsidRDefault="001337E2" w:rsidP="001337E2">
            <w:pPr>
              <w:tabs>
                <w:tab w:val="left" w:pos="885"/>
              </w:tabs>
              <w:spacing w:after="0"/>
              <w:ind w:left="0" w:right="-137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337E2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 w:rsidRPr="001337E2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1337E2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551" w:type="dxa"/>
            <w:gridSpan w:val="2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7E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676" w:type="dxa"/>
            <w:vMerge w:val="restart"/>
          </w:tcPr>
          <w:p w:rsidR="001337E2" w:rsidRPr="001337E2" w:rsidRDefault="001337E2" w:rsidP="001337E2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1337E2">
              <w:rPr>
                <w:rFonts w:ascii="Times New Roman" w:hAnsi="Times New Roman"/>
                <w:b/>
                <w:sz w:val="24"/>
              </w:rPr>
              <w:t>Название раздела, темы урока</w:t>
            </w:r>
          </w:p>
        </w:tc>
        <w:tc>
          <w:tcPr>
            <w:tcW w:w="1559" w:type="dxa"/>
            <w:vMerge w:val="restart"/>
          </w:tcPr>
          <w:p w:rsidR="001337E2" w:rsidRPr="001337E2" w:rsidRDefault="001337E2" w:rsidP="001337E2">
            <w:pPr>
              <w:spacing w:after="0"/>
              <w:ind w:left="0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7E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1337E2" w:rsidRPr="001337E2" w:rsidRDefault="001337E2" w:rsidP="001337E2">
            <w:pPr>
              <w:tabs>
                <w:tab w:val="left" w:pos="1485"/>
              </w:tabs>
              <w:spacing w:after="0"/>
              <w:ind w:left="0" w:right="-108"/>
              <w:contextualSpacing/>
              <w:rPr>
                <w:rFonts w:ascii="Times New Roman" w:hAnsi="Times New Roman"/>
                <w:b/>
              </w:rPr>
            </w:pPr>
            <w:r w:rsidRPr="001337E2">
              <w:rPr>
                <w:rFonts w:ascii="Times New Roman" w:hAnsi="Times New Roman"/>
                <w:b/>
                <w:sz w:val="24"/>
              </w:rPr>
              <w:t>Материал по учебнику</w:t>
            </w:r>
          </w:p>
        </w:tc>
      </w:tr>
      <w:tr w:rsidR="001337E2" w:rsidRPr="001337E2" w:rsidTr="00121888">
        <w:tc>
          <w:tcPr>
            <w:tcW w:w="1106" w:type="dxa"/>
            <w:vMerge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75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676" w:type="dxa"/>
            <w:vMerge/>
          </w:tcPr>
          <w:p w:rsidR="001337E2" w:rsidRPr="001337E2" w:rsidRDefault="001337E2" w:rsidP="001337E2">
            <w:pPr>
              <w:spacing w:after="0"/>
              <w:ind w:left="0"/>
              <w:contextualSpacing/>
            </w:pPr>
          </w:p>
        </w:tc>
        <w:tc>
          <w:tcPr>
            <w:tcW w:w="1559" w:type="dxa"/>
            <w:vMerge/>
          </w:tcPr>
          <w:p w:rsidR="001337E2" w:rsidRPr="001337E2" w:rsidRDefault="001337E2" w:rsidP="001337E2">
            <w:pPr>
              <w:spacing w:after="0"/>
              <w:ind w:left="0"/>
              <w:contextualSpacing/>
            </w:pPr>
          </w:p>
        </w:tc>
        <w:tc>
          <w:tcPr>
            <w:tcW w:w="1701" w:type="dxa"/>
            <w:vMerge/>
          </w:tcPr>
          <w:p w:rsidR="001337E2" w:rsidRPr="001337E2" w:rsidRDefault="001337E2" w:rsidP="001337E2">
            <w:pPr>
              <w:spacing w:after="0"/>
              <w:ind w:left="0"/>
              <w:contextualSpacing/>
            </w:pPr>
          </w:p>
        </w:tc>
      </w:tr>
      <w:tr w:rsidR="001337E2" w:rsidRPr="001337E2" w:rsidTr="00121888">
        <w:tc>
          <w:tcPr>
            <w:tcW w:w="15593" w:type="dxa"/>
            <w:gridSpan w:val="6"/>
            <w:shd w:val="clear" w:color="auto" w:fill="D9D9D9"/>
          </w:tcPr>
          <w:p w:rsidR="00B63969" w:rsidRDefault="00B63969" w:rsidP="00B63969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337E2" w:rsidRDefault="00B63969" w:rsidP="00B63969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63969">
              <w:rPr>
                <w:rFonts w:ascii="Times New Roman" w:hAnsi="Times New Roman"/>
                <w:b/>
                <w:sz w:val="24"/>
                <w:szCs w:val="28"/>
              </w:rPr>
              <w:t xml:space="preserve">История Нового времени. 1800–1900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(26 ч)</w:t>
            </w:r>
          </w:p>
          <w:p w:rsidR="00B63969" w:rsidRPr="001337E2" w:rsidRDefault="00B63969" w:rsidP="00B63969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337E2" w:rsidRPr="001337E2" w:rsidTr="00DE7DAA">
        <w:tc>
          <w:tcPr>
            <w:tcW w:w="15593" w:type="dxa"/>
            <w:gridSpan w:val="6"/>
            <w:shd w:val="clear" w:color="auto" w:fill="F2F2F2" w:themeFill="background1" w:themeFillShade="F2"/>
          </w:tcPr>
          <w:p w:rsidR="001337E2" w:rsidRPr="001337E2" w:rsidRDefault="00B63969" w:rsidP="00B63969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 (1 ч)</w:t>
            </w:r>
          </w:p>
        </w:tc>
      </w:tr>
      <w:tr w:rsidR="001337E2" w:rsidRPr="001337E2" w:rsidTr="00121888">
        <w:tc>
          <w:tcPr>
            <w:tcW w:w="1106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37E2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275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1337E2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63969">
              <w:rPr>
                <w:rFonts w:ascii="Times New Roman" w:hAnsi="Times New Roman"/>
                <w:sz w:val="24"/>
                <w:szCs w:val="28"/>
              </w:rPr>
              <w:t>Введение. От традиционного общества к обществу индустриальному. 1</w:t>
            </w:r>
          </w:p>
        </w:tc>
        <w:tc>
          <w:tcPr>
            <w:tcW w:w="1559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b/>
                <w:sz w:val="24"/>
              </w:rPr>
            </w:pPr>
            <w:r w:rsidRPr="001337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337E2" w:rsidRPr="001337E2" w:rsidRDefault="001337E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37E2">
              <w:rPr>
                <w:rFonts w:ascii="Times New Roman" w:hAnsi="Times New Roman"/>
                <w:sz w:val="24"/>
                <w:szCs w:val="24"/>
              </w:rPr>
              <w:t>§1</w:t>
            </w:r>
          </w:p>
        </w:tc>
      </w:tr>
      <w:tr w:rsidR="00B63969" w:rsidRPr="001337E2" w:rsidTr="003C6012">
        <w:tc>
          <w:tcPr>
            <w:tcW w:w="15593" w:type="dxa"/>
            <w:gridSpan w:val="6"/>
            <w:shd w:val="clear" w:color="auto" w:fill="F2F2F2" w:themeFill="background1" w:themeFillShade="F2"/>
          </w:tcPr>
          <w:p w:rsidR="00B63969" w:rsidRPr="00B63969" w:rsidRDefault="00B63969" w:rsidP="00B63969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69">
              <w:rPr>
                <w:rFonts w:ascii="Times New Roman" w:hAnsi="Times New Roman"/>
                <w:b/>
                <w:sz w:val="24"/>
                <w:szCs w:val="24"/>
              </w:rPr>
              <w:t>Тема 1. Становление индустриального общества (6 ч)</w:t>
            </w: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Индустриальная революция: достижения и проблемы.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Индустриальное общество: новые проблемы и новые ценности.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Человек в изменившемся мире: материаль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ная культура и повседневность. 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Наука: создание научной картины мира.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XIX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Либералы, консерваторы и социалисты: какими должно быть общество и государство.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DE7DAA">
        <w:tc>
          <w:tcPr>
            <w:tcW w:w="15593" w:type="dxa"/>
            <w:gridSpan w:val="6"/>
            <w:shd w:val="clear" w:color="auto" w:fill="F2F2F2" w:themeFill="background1" w:themeFillShade="F2"/>
          </w:tcPr>
          <w:p w:rsidR="00DE7DAA" w:rsidRPr="00DE7DAA" w:rsidRDefault="00DE7DAA" w:rsidP="00DE7DA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DAA">
              <w:rPr>
                <w:rFonts w:ascii="Times New Roman" w:hAnsi="Times New Roman"/>
                <w:b/>
                <w:sz w:val="24"/>
                <w:szCs w:val="24"/>
              </w:rPr>
              <w:t>Тема 2. Строительство новой Европы (7 ч)</w:t>
            </w: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Консульство и образование наполеоновской империи. Разгром империи Наполеона. Венский конгресс.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Великобритания: сложный путь к величию и процветанию.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69" w:rsidRPr="001337E2" w:rsidTr="00121888">
        <w:tc>
          <w:tcPr>
            <w:tcW w:w="110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63969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B63969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 xml:space="preserve">Франция </w:t>
            </w:r>
            <w:proofErr w:type="gramStart"/>
            <w:r w:rsidRPr="00DE7DAA">
              <w:rPr>
                <w:rFonts w:ascii="Times New Roman" w:hAnsi="Times New Roman"/>
                <w:sz w:val="24"/>
                <w:szCs w:val="28"/>
              </w:rPr>
              <w:t>Бурбонов</w:t>
            </w:r>
            <w:proofErr w:type="gramEnd"/>
            <w:r w:rsidRPr="00DE7DAA">
              <w:rPr>
                <w:rFonts w:ascii="Times New Roman" w:hAnsi="Times New Roman"/>
                <w:sz w:val="24"/>
                <w:szCs w:val="28"/>
              </w:rPr>
              <w:t xml:space="preserve"> и Орлеанов: от революции 1830 г. к политическому кризису.</w:t>
            </w:r>
          </w:p>
        </w:tc>
        <w:tc>
          <w:tcPr>
            <w:tcW w:w="1559" w:type="dxa"/>
          </w:tcPr>
          <w:p w:rsidR="00B63969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63969" w:rsidRPr="001337E2" w:rsidRDefault="00B63969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Франция: революция 1848 г. и Вторая империя.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Германия: на пути к единству.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«Нужна ли нам единая и неделимая Италия?»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Война, изменившая карту Европы. Парижская коммуна.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DE7DAA">
        <w:tc>
          <w:tcPr>
            <w:tcW w:w="15593" w:type="dxa"/>
            <w:gridSpan w:val="6"/>
            <w:shd w:val="clear" w:color="auto" w:fill="F2F2F2" w:themeFill="background1" w:themeFillShade="F2"/>
          </w:tcPr>
          <w:p w:rsidR="00DE7DAA" w:rsidRPr="00DE7DAA" w:rsidRDefault="00DE7DAA" w:rsidP="00DE7DA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D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 Страны Западной Европы в конце XIX в. Успехи и проблемы индустриального общества (5 ч)</w:t>
            </w: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Германская империя: борьба за «место под солнцем».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Великобритания: конец Викторианской эпохи.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Франция: Третья республика. 1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Италия: время реформ и колониальных захватов.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От Австрийской империи к Австро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E7DAA">
              <w:rPr>
                <w:rFonts w:ascii="Times New Roman" w:hAnsi="Times New Roman"/>
                <w:sz w:val="24"/>
                <w:szCs w:val="28"/>
              </w:rPr>
              <w:t>Венгрии: поиски выхода из кризиса.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DE7DAA">
        <w:tc>
          <w:tcPr>
            <w:tcW w:w="15593" w:type="dxa"/>
            <w:gridSpan w:val="6"/>
            <w:shd w:val="clear" w:color="auto" w:fill="F2F2F2" w:themeFill="background1" w:themeFillShade="F2"/>
          </w:tcPr>
          <w:p w:rsidR="00DE7DAA" w:rsidRPr="00DE7DAA" w:rsidRDefault="00DE7DAA" w:rsidP="00DE7DA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DAA">
              <w:rPr>
                <w:rFonts w:ascii="Times New Roman" w:hAnsi="Times New Roman"/>
                <w:b/>
                <w:sz w:val="24"/>
                <w:szCs w:val="24"/>
              </w:rPr>
              <w:t>Тема 4. Две Америки (3 ч)</w:t>
            </w: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США в XIX в.: модернизация, отмена рабства и сохранение республики.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США: империализм и вступление в мировую политику.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 xml:space="preserve">Латинская Америка в XIX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– начале XX в.: время перемен. 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DF32CB">
        <w:tc>
          <w:tcPr>
            <w:tcW w:w="15593" w:type="dxa"/>
            <w:gridSpan w:val="6"/>
            <w:shd w:val="clear" w:color="auto" w:fill="F2F2F2" w:themeFill="background1" w:themeFillShade="F2"/>
          </w:tcPr>
          <w:p w:rsidR="00DE7DAA" w:rsidRPr="00DE7DAA" w:rsidRDefault="00DE7DAA" w:rsidP="00DE7DA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DAA">
              <w:rPr>
                <w:rFonts w:ascii="Times New Roman" w:hAnsi="Times New Roman"/>
                <w:b/>
                <w:sz w:val="24"/>
                <w:szCs w:val="24"/>
              </w:rPr>
              <w:t>Тема 5. Традиционные общества в XIX в.: новый этап колониализма (2 ч)</w:t>
            </w: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Япония на пути модернизации: «восточная мораль – западная техника». Китай: сопротивление реформам.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Индия: насильственное разрушение традиционного общества. Африка: континент в эпоху перемен. 1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AA" w:rsidRPr="001337E2" w:rsidTr="0025763A">
        <w:tc>
          <w:tcPr>
            <w:tcW w:w="15593" w:type="dxa"/>
            <w:gridSpan w:val="6"/>
          </w:tcPr>
          <w:p w:rsidR="00DE7DAA" w:rsidRPr="00DE7DAA" w:rsidRDefault="00DE7DAA" w:rsidP="00DE7DA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DAA">
              <w:rPr>
                <w:rFonts w:ascii="Times New Roman" w:hAnsi="Times New Roman"/>
                <w:b/>
                <w:sz w:val="24"/>
                <w:szCs w:val="24"/>
              </w:rPr>
              <w:t>Тема 6. Международные отношения: обострение противоречий (1 ч)</w:t>
            </w: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E7DAA">
              <w:rPr>
                <w:rFonts w:ascii="Times New Roman" w:hAnsi="Times New Roman"/>
                <w:sz w:val="24"/>
                <w:szCs w:val="28"/>
              </w:rPr>
              <w:t>Международные отношения: дипломатия или войны?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2CB" w:rsidRPr="001337E2" w:rsidTr="00DF32CB">
        <w:tc>
          <w:tcPr>
            <w:tcW w:w="15593" w:type="dxa"/>
            <w:gridSpan w:val="6"/>
            <w:shd w:val="clear" w:color="auto" w:fill="F2F2F2" w:themeFill="background1" w:themeFillShade="F2"/>
          </w:tcPr>
          <w:p w:rsidR="00DF32CB" w:rsidRPr="00DF32CB" w:rsidRDefault="00DF32CB" w:rsidP="00DF32CB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2CB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(1 ч)</w:t>
            </w:r>
          </w:p>
        </w:tc>
      </w:tr>
      <w:tr w:rsidR="00DE7DAA" w:rsidRPr="001337E2" w:rsidTr="00121888">
        <w:tc>
          <w:tcPr>
            <w:tcW w:w="1106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E7DAA" w:rsidRPr="001337E2" w:rsidRDefault="003C6012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275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</w:pPr>
          </w:p>
        </w:tc>
        <w:tc>
          <w:tcPr>
            <w:tcW w:w="8676" w:type="dxa"/>
          </w:tcPr>
          <w:p w:rsidR="00DE7DAA" w:rsidRPr="00DE7DAA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F32CB">
              <w:rPr>
                <w:rFonts w:ascii="Times New Roman" w:hAnsi="Times New Roman"/>
                <w:sz w:val="24"/>
                <w:szCs w:val="28"/>
              </w:rPr>
              <w:t>Повторение по курсу.</w:t>
            </w:r>
          </w:p>
        </w:tc>
        <w:tc>
          <w:tcPr>
            <w:tcW w:w="1559" w:type="dxa"/>
          </w:tcPr>
          <w:p w:rsidR="00DE7DAA" w:rsidRPr="001337E2" w:rsidRDefault="00DF32CB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7DAA" w:rsidRPr="001337E2" w:rsidRDefault="00DE7DAA" w:rsidP="001337E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8E3" w:rsidRDefault="00B068E3" w:rsidP="00B068E3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32CB" w:rsidRPr="00DF32CB" w:rsidRDefault="00DF32CB" w:rsidP="00B068E3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F32CB">
        <w:rPr>
          <w:rFonts w:ascii="Times New Roman" w:hAnsi="Times New Roman"/>
          <w:b/>
          <w:sz w:val="24"/>
          <w:szCs w:val="24"/>
        </w:rPr>
        <w:t>Интернет-ресурсы по курсу «Всеобщая история»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http://school-collection.edu.ru/ – единая коллекция цифровых образовательных ресурсов.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http://eor.edu.ru/ – официальный сайт Федерального центра информационно-образовательных ресурсов.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http://www.shm.ru – официальный сайт Государственного исторического музея.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http://www.rsl.ru – официальный сайт Российской государственной библиотеки.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http://www.shpl.ru/ – официальный сайт Российской государственной исторической библиотеки.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>http://www.hist.msu.ru/ER/index.html – сайт электронной библиотеки исторического факультета МГУ им. М. В. Ломоносова.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http://historic.ru/ – сайт электронной библиотеки по всеобщей истории.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http://www.arts-museum.ru/ – официальный сайт Государственного музея изобразительных искусств им. А. С. Пушкина.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http://www.hermitagemuseum.org/html_Ru/index.html – официальный сайт Государственного Эрмитажа.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http://artchive.ru/ – сайт-хранилище живописи художников разных эпох. 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>http://history.rin.ru/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</w:p>
    <w:p w:rsidR="00DF32CB" w:rsidRPr="00DF32CB" w:rsidRDefault="00DF32CB" w:rsidP="00DF32C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http://rulers.narod.ru/ – интернет-проект «Всемирная история в лицах» (биографии деятелей всемирной истории). </w:t>
      </w:r>
    </w:p>
    <w:p w:rsidR="00DF32CB" w:rsidRPr="00B068E3" w:rsidRDefault="00DF32CB" w:rsidP="00B068E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32CB">
        <w:rPr>
          <w:rFonts w:ascii="Times New Roman" w:hAnsi="Times New Roman"/>
          <w:sz w:val="24"/>
          <w:szCs w:val="24"/>
        </w:rPr>
        <w:t xml:space="preserve">http://his.1september.ru/urok/ – электронная копилка методических материалов для учителей истории. </w:t>
      </w:r>
    </w:p>
    <w:sectPr w:rsidR="00DF32CB" w:rsidRPr="00B068E3" w:rsidSect="00133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295"/>
    <w:multiLevelType w:val="hybridMultilevel"/>
    <w:tmpl w:val="2A509614"/>
    <w:lvl w:ilvl="0" w:tplc="00F4F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B3448"/>
    <w:multiLevelType w:val="hybridMultilevel"/>
    <w:tmpl w:val="C96817E8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">
    <w:nsid w:val="1DCF4764"/>
    <w:multiLevelType w:val="hybridMultilevel"/>
    <w:tmpl w:val="10EA3D1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>
    <w:nsid w:val="39756B2D"/>
    <w:multiLevelType w:val="hybridMultilevel"/>
    <w:tmpl w:val="9AFC358E"/>
    <w:lvl w:ilvl="0" w:tplc="04EAEA7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515C0FEF"/>
    <w:multiLevelType w:val="hybridMultilevel"/>
    <w:tmpl w:val="DAC8B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F3D"/>
    <w:rsid w:val="00044A4F"/>
    <w:rsid w:val="000B6F1B"/>
    <w:rsid w:val="001337E2"/>
    <w:rsid w:val="001A05E9"/>
    <w:rsid w:val="001D0D84"/>
    <w:rsid w:val="00215A1F"/>
    <w:rsid w:val="002772FA"/>
    <w:rsid w:val="002A4973"/>
    <w:rsid w:val="002C2DB2"/>
    <w:rsid w:val="002D38CA"/>
    <w:rsid w:val="0037276D"/>
    <w:rsid w:val="003C6012"/>
    <w:rsid w:val="004750ED"/>
    <w:rsid w:val="004A0739"/>
    <w:rsid w:val="00504DBA"/>
    <w:rsid w:val="00541053"/>
    <w:rsid w:val="005E1280"/>
    <w:rsid w:val="00623723"/>
    <w:rsid w:val="006B71E6"/>
    <w:rsid w:val="006F1333"/>
    <w:rsid w:val="007C395F"/>
    <w:rsid w:val="008420CA"/>
    <w:rsid w:val="00893491"/>
    <w:rsid w:val="008A72B5"/>
    <w:rsid w:val="008D7C80"/>
    <w:rsid w:val="008F3E02"/>
    <w:rsid w:val="008F620E"/>
    <w:rsid w:val="00934F3D"/>
    <w:rsid w:val="0099057C"/>
    <w:rsid w:val="00A1622A"/>
    <w:rsid w:val="00A53E09"/>
    <w:rsid w:val="00A62F8D"/>
    <w:rsid w:val="00AD1E7A"/>
    <w:rsid w:val="00B068E3"/>
    <w:rsid w:val="00B63969"/>
    <w:rsid w:val="00BD2BC8"/>
    <w:rsid w:val="00BD4482"/>
    <w:rsid w:val="00BE7797"/>
    <w:rsid w:val="00C51E19"/>
    <w:rsid w:val="00C63EE1"/>
    <w:rsid w:val="00CF247A"/>
    <w:rsid w:val="00D00323"/>
    <w:rsid w:val="00D94714"/>
    <w:rsid w:val="00DA0A65"/>
    <w:rsid w:val="00DE7DAA"/>
    <w:rsid w:val="00DF32CB"/>
    <w:rsid w:val="00DF7AE7"/>
    <w:rsid w:val="00E66004"/>
    <w:rsid w:val="00F4757C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E2"/>
    <w:pPr>
      <w:spacing w:line="240" w:lineRule="auto"/>
      <w:ind w:left="-147" w:right="51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A4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A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E2"/>
    <w:pPr>
      <w:spacing w:line="240" w:lineRule="auto"/>
      <w:ind w:left="-147" w:right="51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4697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13</cp:revision>
  <cp:lastPrinted>2018-09-11T13:10:00Z</cp:lastPrinted>
  <dcterms:created xsi:type="dcterms:W3CDTF">2018-06-15T09:35:00Z</dcterms:created>
  <dcterms:modified xsi:type="dcterms:W3CDTF">2018-11-21T12:25:00Z</dcterms:modified>
</cp:coreProperties>
</file>